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eastAsia="黑体" w:cs="黑体"/>
          <w:color w:val="auto"/>
          <w:sz w:val="44"/>
          <w:szCs w:val="44"/>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2</w:t>
      </w:r>
      <w:r>
        <w:rPr>
          <w:rFonts w:hint="eastAsia" w:ascii="Times New Roman" w:hAnsi="Times New Roman" w:eastAsia="黑体" w:cs="黑体"/>
          <w:color w:val="auto"/>
          <w:sz w:val="32"/>
          <w:szCs w:val="32"/>
          <w:lang w:eastAsia="zh-CN"/>
        </w:rPr>
        <w:t>：</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1.</w:t>
      </w:r>
      <w:r>
        <w:rPr>
          <w:rFonts w:hint="eastAsia" w:ascii="Times New Roman" w:hAnsi="Times New Roman" w:eastAsia="方正小标宋简体" w:cs="方正小标宋简体"/>
          <w:color w:val="auto"/>
          <w:sz w:val="44"/>
          <w:szCs w:val="44"/>
        </w:rPr>
        <w:t>第二代残疾人证查询服务</w:t>
      </w:r>
      <w:r>
        <w:rPr>
          <w:rFonts w:hint="eastAsia" w:ascii="Times New Roman" w:hAnsi="Times New Roman" w:eastAsia="方正小标宋简体" w:cs="方正小标宋简体"/>
          <w:color w:val="auto"/>
          <w:sz w:val="44"/>
          <w:szCs w:val="44"/>
          <w:lang w:val="en-US" w:eastAsia="zh-CN"/>
        </w:rPr>
        <w:t>指南</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企业</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群众实际需要，已常态化开展。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市</w:t>
      </w:r>
      <w:r>
        <w:rPr>
          <w:rFonts w:ascii="Times New Roman" w:hAnsi="Times New Roman" w:eastAsia="仿宋_GB2312"/>
          <w:color w:val="auto"/>
          <w:sz w:val="32"/>
          <w:szCs w:val="32"/>
        </w:rPr>
        <w:t>残联</w:t>
      </w:r>
      <w:r>
        <w:rPr>
          <w:rFonts w:hint="eastAsia" w:ascii="Times New Roman" w:hAnsi="Times New Roman" w:eastAsia="仿宋_GB2312"/>
          <w:color w:val="auto"/>
          <w:sz w:val="32"/>
          <w:szCs w:val="32"/>
          <w:lang w:val="en-US" w:eastAsia="zh-CN"/>
        </w:rPr>
        <w:t>宣教科（党建工作科）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需要</w:t>
      </w:r>
      <w:r>
        <w:rPr>
          <w:rFonts w:hint="eastAsia" w:ascii="Times New Roman" w:hAnsi="Times New Roman" w:eastAsia="仿宋_GB2312"/>
          <w:color w:val="auto"/>
          <w:sz w:val="32"/>
          <w:szCs w:val="32"/>
        </w:rPr>
        <w:t>查询第二代残疾人证</w:t>
      </w:r>
      <w:r>
        <w:rPr>
          <w:rFonts w:hint="eastAsia" w:ascii="Times New Roman" w:hAnsi="Times New Roman" w:eastAsia="仿宋_GB2312"/>
          <w:color w:val="auto"/>
          <w:sz w:val="32"/>
          <w:szCs w:val="32"/>
          <w:lang w:eastAsia="zh-CN"/>
        </w:rPr>
        <w:t>相关信息</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公民、法人和其他组织</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四、服务条件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需要了解我</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lang w:eastAsia="zh-CN"/>
        </w:rPr>
        <w:t>持残疾人证人员相关信息。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五、服务流程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由查询方提供“姓名”、“残疾人证号或身份证号”，工作人员进入“全国残联信息服务化平台”查询，并告知查询结果。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六、服务时限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即时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七、收费依据及标准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市残联宣教科（党建工作科）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default" w:ascii="Times New Roman" w:hAnsi="Times New Roman" w:eastAsia="仿宋_GB2312" w:cs="Times New Roman"/>
          <w:color w:val="auto"/>
          <w:sz w:val="32"/>
          <w:szCs w:val="32"/>
        </w:rPr>
        <w:t>电话：</w:t>
      </w:r>
      <w:r>
        <w:rPr>
          <w:rFonts w:hint="eastAsia" w:ascii="Times New Roman" w:hAnsi="Times New Roman" w:eastAsia="仿宋_GB2312" w:cs="仿宋_GB2312"/>
          <w:color w:val="auto"/>
          <w:sz w:val="32"/>
          <w:szCs w:val="32"/>
          <w:lang w:val="en-US" w:eastAsia="zh-CN"/>
        </w:rPr>
        <w:t>0555-3899302</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_GBK"/>
          <w:color w:val="auto"/>
          <w:sz w:val="44"/>
          <w:szCs w:val="44"/>
          <w:lang w:val="en-US" w:eastAsia="zh-CN"/>
        </w:rPr>
      </w:pP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
        <w:t>2.</w:t>
      </w:r>
      <w:r>
        <w:rPr>
          <w:rFonts w:hint="eastAsia" w:ascii="Times New Roman" w:hAnsi="Times New Roman" w:eastAsia="方正小标宋简体" w:cs="方正小标宋简体"/>
          <w:color w:val="auto"/>
          <w:sz w:val="44"/>
          <w:szCs w:val="44"/>
          <w:lang w:eastAsia="zh-CN"/>
        </w:rPr>
        <w:t>中等职业</w:t>
      </w:r>
      <w:r>
        <w:rPr>
          <w:rFonts w:hint="eastAsia" w:ascii="Times New Roman" w:hAnsi="Times New Roman" w:eastAsia="方正小标宋简体" w:cs="方正小标宋简体"/>
          <w:color w:val="auto"/>
          <w:sz w:val="44"/>
          <w:szCs w:val="44"/>
        </w:rPr>
        <w:t>教育</w:t>
      </w:r>
      <w:r>
        <w:rPr>
          <w:rFonts w:hint="eastAsia" w:ascii="Times New Roman" w:hAnsi="Times New Roman" w:eastAsia="方正小标宋简体" w:cs="方正小标宋简体"/>
          <w:color w:val="auto"/>
          <w:sz w:val="44"/>
          <w:szCs w:val="44"/>
          <w:lang w:eastAsia="zh-CN"/>
        </w:rPr>
        <w:t>阶段</w:t>
      </w:r>
      <w:r>
        <w:rPr>
          <w:rFonts w:hint="eastAsia" w:ascii="Times New Roman" w:hAnsi="Times New Roman" w:eastAsia="方正小标宋简体" w:cs="方正小标宋简体"/>
          <w:color w:val="auto"/>
          <w:sz w:val="44"/>
          <w:szCs w:val="44"/>
        </w:rPr>
        <w:t>残疾学生资助</w:t>
      </w:r>
      <w:r>
        <w:rPr>
          <w:rFonts w:hint="eastAsia" w:ascii="Times New Roman" w:hAnsi="Times New Roman" w:eastAsia="方正小标宋简体" w:cs="方正小标宋简体"/>
          <w:color w:val="auto"/>
          <w:sz w:val="44"/>
          <w:szCs w:val="44"/>
          <w:lang w:eastAsia="zh-CN"/>
        </w:rPr>
        <w:t>复审及</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lang w:val="en-US" w:eastAsia="zh-CN"/>
        </w:rPr>
        <w:t xml:space="preserve"> </w:t>
      </w:r>
      <w:r>
        <w:rPr>
          <w:rFonts w:hint="eastAsia" w:ascii="Times New Roman" w:hAnsi="Times New Roman" w:eastAsia="方正小标宋简体" w:cs="方正小标宋简体"/>
          <w:color w:val="auto"/>
          <w:sz w:val="44"/>
          <w:szCs w:val="44"/>
          <w:lang w:eastAsia="zh-CN"/>
        </w:rPr>
        <w:t>上报备案</w:t>
      </w:r>
      <w:r>
        <w:rPr>
          <w:rFonts w:hint="eastAsia" w:ascii="Times New Roman" w:hAnsi="Times New Roman" w:eastAsia="方正小标宋简体" w:cs="方正小标宋简体"/>
          <w:color w:val="auto"/>
          <w:sz w:val="44"/>
          <w:szCs w:val="44"/>
        </w:rPr>
        <w:t>服务指南</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一、办理依据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w:t>
      </w:r>
      <w:r>
        <w:rPr>
          <w:rFonts w:hint="default" w:ascii="Times New Roman" w:hAnsi="Times New Roman" w:eastAsia="仿宋_GB2312" w:cs="Times New Roman"/>
          <w:sz w:val="32"/>
          <w:szCs w:val="32"/>
          <w:lang w:eastAsia="zh-CN"/>
        </w:rPr>
        <w:t>据《安徽省残疾人联合会安徽省教育厅安徽省人力资源和社会保障厅安徽省财政厅关于印发〈安徽省中等职业教育残疾学生资助暂行办法〉的通知》（皖残联〔20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lang w:eastAsia="zh-CN"/>
        </w:rPr>
        <w:t>中等职业</w:t>
      </w:r>
      <w:r>
        <w:rPr>
          <w:rFonts w:hint="default" w:ascii="Times New Roman" w:hAnsi="Times New Roman" w:eastAsia="仿宋_GB2312" w:cs="Times New Roman"/>
          <w:sz w:val="32"/>
          <w:szCs w:val="32"/>
        </w:rPr>
        <w:t>教育残疾学生资助省级标准如下：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各类依法设立的</w:t>
      </w:r>
      <w:r>
        <w:rPr>
          <w:rFonts w:hint="default" w:ascii="Times New Roman" w:hAnsi="Times New Roman" w:eastAsia="仿宋_GB2312" w:cs="Times New Roman"/>
          <w:sz w:val="32"/>
          <w:szCs w:val="32"/>
          <w:lang w:eastAsia="zh-CN"/>
        </w:rPr>
        <w:t>中等职业教育学校（含技工院校）在校</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kern w:val="0"/>
          <w:sz w:val="32"/>
          <w:szCs w:val="32"/>
        </w:rPr>
        <w:t>每人每学年</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00元</w:t>
      </w:r>
      <w:r>
        <w:rPr>
          <w:rFonts w:hint="default" w:ascii="Times New Roman" w:hAnsi="Times New Roman" w:eastAsia="仿宋_GB2312" w:cs="Times New Roman"/>
          <w:kern w:val="0"/>
          <w:sz w:val="32"/>
          <w:szCs w:val="32"/>
          <w:lang w:eastAsia="zh-CN"/>
        </w:rPr>
        <w:t>，按年度办理</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各县（区）残联。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三、服务对象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各类依法设立的</w:t>
      </w:r>
      <w:r>
        <w:rPr>
          <w:rFonts w:hint="default" w:ascii="Times New Roman" w:hAnsi="Times New Roman" w:eastAsia="仿宋_GB2312" w:cs="Times New Roman"/>
          <w:sz w:val="32"/>
          <w:szCs w:val="32"/>
          <w:lang w:eastAsia="zh-CN"/>
        </w:rPr>
        <w:t>中等职业教育学校（含技工院校）</w:t>
      </w:r>
      <w:r>
        <w:rPr>
          <w:rFonts w:hint="default" w:ascii="Times New Roman" w:hAnsi="Times New Roman" w:eastAsia="仿宋_GB2312" w:cs="Times New Roman"/>
          <w:sz w:val="32"/>
          <w:szCs w:val="32"/>
        </w:rPr>
        <w:t>残疾学生，且需符合下列条件：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（一）入学前户籍为本省。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（二）持有《中华人民共和国第二代残疾人证》</w:t>
      </w:r>
      <w:r>
        <w:rPr>
          <w:rFonts w:hint="default" w:ascii="Times New Roman" w:hAnsi="Times New Roman" w:eastAsia="仿宋_GB2312" w:cs="Times New Roman"/>
          <w:sz w:val="32"/>
          <w:szCs w:val="32"/>
          <w:lang w:eastAsia="zh-CN"/>
        </w:rPr>
        <w:t>或《中华人民共和国残疾军人证》</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四、服务条件</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4D4D4D"/>
          <w:kern w:val="0"/>
          <w:sz w:val="32"/>
          <w:szCs w:val="32"/>
        </w:rPr>
      </w:pPr>
      <w:r>
        <w:rPr>
          <w:rFonts w:hint="default" w:ascii="Times New Roman" w:hAnsi="Times New Roman" w:eastAsia="仿宋_GB2312" w:cs="Times New Roman"/>
          <w:sz w:val="32"/>
          <w:szCs w:val="32"/>
        </w:rPr>
        <w:t>申请材料：</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（一）申请资助由本人或监护人填写《安徽省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残疾学生资助申请审批表》。</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（二）安徽省核发的</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rPr>
        <w:t>中华人民共和国第二代残疾人证</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2"/>
          <w:szCs w:val="32"/>
          <w:lang w:eastAsia="zh-CN"/>
        </w:rPr>
        <w:t>或《中华人民共和国残疾军人证》</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（三）身份证或户口簿。</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（四）学生证或当年新录取的《入学通知书》，或国家承认的院校颁发的《毕业证书》。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五、服务流程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（一）申请及初审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符合条件的残疾学生，向原户籍所在地县级残联提出申请。县（区）残联及同级财政共同负责初审，初审合格后，统一填写《安徽省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残疾学生资助花名册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，连同个人申请材料于10月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0日前上报市残联（原件初审后当即退还，复印件由县级残联加盖公章后存档并上报）。</w:t>
      </w:r>
    </w:p>
    <w:p>
      <w:pPr>
        <w:keepNext w:val="0"/>
        <w:keepLines w:val="0"/>
        <w:pageBreakBefore w:val="0"/>
        <w:tabs>
          <w:tab w:val="left" w:pos="3360"/>
          <w:tab w:val="center" w:pos="7567"/>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（二）复审及上报备案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市残联对县级残联所报材料进行复审，复审通过的，汇总填写《安徽省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资助花名册》、《</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资助情况汇总表》，会同</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财政部门签署意见盖章后，</w:t>
      </w:r>
      <w:r>
        <w:rPr>
          <w:rFonts w:hint="default" w:ascii="Times New Roman" w:hAnsi="Times New Roman" w:eastAsia="仿宋_GB2312" w:cs="Times New Roman"/>
          <w:b w:val="0"/>
          <w:bCs w:val="0"/>
          <w:sz w:val="32"/>
          <w:szCs w:val="32"/>
        </w:rPr>
        <w:t>市残联</w:t>
      </w:r>
      <w:r>
        <w:rPr>
          <w:rFonts w:hint="default" w:ascii="Times New Roman" w:hAnsi="Times New Roman" w:eastAsia="仿宋_GB2312" w:cs="Times New Roman"/>
          <w:sz w:val="32"/>
          <w:szCs w:val="32"/>
        </w:rPr>
        <w:t>于10月30日前分别以纸质版和电子版两种方式将汇总的《安徽省</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资助花名册》《</w:t>
      </w:r>
      <w:r>
        <w:rPr>
          <w:rFonts w:hint="default" w:ascii="Times New Roman" w:hAnsi="Times New Roman" w:eastAsia="仿宋_GB2312" w:cs="Times New Roman"/>
          <w:sz w:val="32"/>
          <w:szCs w:val="32"/>
          <w:lang w:eastAsia="zh-CN"/>
        </w:rPr>
        <w:t>中等职业教育</w:t>
      </w:r>
      <w:r>
        <w:rPr>
          <w:rFonts w:hint="default" w:ascii="Times New Roman" w:hAnsi="Times New Roman" w:eastAsia="仿宋_GB2312" w:cs="Times New Roman"/>
          <w:sz w:val="32"/>
          <w:szCs w:val="32"/>
        </w:rPr>
        <w:t>残疾学生</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资助情况汇总表》报送省残联备案。</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（三）支付方式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市残联会同</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财政部门对县级残联所报材料复审通过后</w:t>
      </w:r>
      <w:r>
        <w:rPr>
          <w:rFonts w:hint="default" w:ascii="Times New Roman" w:hAnsi="Times New Roman" w:eastAsia="仿宋_GB2312" w:cs="Times New Roman"/>
          <w:sz w:val="32"/>
          <w:szCs w:val="32"/>
          <w:lang w:eastAsia="zh-CN"/>
        </w:rPr>
        <w:t>两周内</w:t>
      </w:r>
      <w:r>
        <w:rPr>
          <w:rFonts w:hint="default" w:ascii="Times New Roman" w:hAnsi="Times New Roman" w:eastAsia="仿宋_GB2312" w:cs="Times New Roman"/>
          <w:sz w:val="32"/>
          <w:szCs w:val="32"/>
        </w:rPr>
        <w:t>，由县（区）财政部门一次性将资助款打入受助残疾学生本人</w:t>
      </w:r>
      <w:r>
        <w:rPr>
          <w:rFonts w:hint="default" w:ascii="Times New Roman" w:hAnsi="Times New Roman" w:eastAsia="仿宋_GB2312" w:cs="Times New Roman"/>
          <w:sz w:val="32"/>
          <w:szCs w:val="32"/>
          <w:lang w:eastAsia="zh-CN"/>
        </w:rPr>
        <w:t>银行卡或社保卡</w:t>
      </w:r>
      <w:r>
        <w:rPr>
          <w:rFonts w:hint="default" w:ascii="Times New Roman" w:hAnsi="Times New Roman" w:eastAsia="仿宋_GB2312" w:cs="Times New Roman"/>
          <w:sz w:val="32"/>
          <w:szCs w:val="32"/>
        </w:rPr>
        <w:t>账户（本人账户不得随意变动）</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）符合条件的残疾学生，</w:t>
      </w:r>
      <w:r>
        <w:rPr>
          <w:rFonts w:hint="default" w:ascii="Times New Roman" w:hAnsi="Times New Roman" w:eastAsia="仿宋_GB2312" w:cs="Times New Roman"/>
          <w:sz w:val="32"/>
          <w:szCs w:val="32"/>
          <w:highlight w:val="none"/>
          <w:lang w:eastAsia="zh-CN"/>
        </w:rPr>
        <w:t>原则上按当年申请，</w:t>
      </w:r>
      <w:r>
        <w:rPr>
          <w:rFonts w:hint="default" w:ascii="Times New Roman" w:hAnsi="Times New Roman" w:eastAsia="仿宋_GB2312" w:cs="Times New Roman"/>
          <w:sz w:val="32"/>
          <w:szCs w:val="32"/>
        </w:rPr>
        <w:t>若有特殊情况</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不能</w:t>
      </w:r>
      <w:r>
        <w:rPr>
          <w:rFonts w:hint="default" w:ascii="Times New Roman" w:hAnsi="Times New Roman" w:eastAsia="仿宋_GB2312" w:cs="Times New Roman"/>
          <w:sz w:val="32"/>
          <w:szCs w:val="32"/>
          <w:lang w:eastAsia="zh-CN"/>
        </w:rPr>
        <w:t>按时申请的，可在下一年度一并申请。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六、服务时限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即办</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七、收费依据及标准</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八、咨询方式</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马鞍山市残疾人劳动就业服务中心</w:t>
      </w:r>
      <w:r>
        <w:rPr>
          <w:rFonts w:hint="default" w:ascii="Times New Roman" w:hAnsi="Times New Roman" w:eastAsia="仿宋_GB2312" w:cs="Times New Roman"/>
          <w:color w:val="auto"/>
          <w:sz w:val="32"/>
          <w:szCs w:val="32"/>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小标宋简体" w:cs="方正小标宋简体"/>
          <w:color w:val="auto"/>
          <w:sz w:val="44"/>
          <w:szCs w:val="44"/>
          <w:lang w:val="en-US" w:eastAsia="zh-CN"/>
        </w:rPr>
      </w:pPr>
      <w:r>
        <w:rPr>
          <w:rFonts w:hint="default" w:ascii="Times New Roman" w:hAnsi="Times New Roman" w:eastAsia="仿宋_GB2312" w:cs="Times New Roman"/>
          <w:color w:val="auto"/>
          <w:sz w:val="32"/>
          <w:szCs w:val="32"/>
        </w:rPr>
        <w:t>电话：055</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3899305</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方正小标宋_GBK"/>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pStyle w:val="2"/>
        <w:rPr>
          <w:rFonts w:hint="eastAsia"/>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r>
        <w:rPr>
          <w:rFonts w:hint="eastAsia" w:ascii="Times New Roman" w:hAnsi="Times New Roman" w:eastAsia="方正小标宋简体" w:cs="方正小标宋简体"/>
          <w:color w:val="auto"/>
          <w:kern w:val="0"/>
          <w:sz w:val="44"/>
          <w:szCs w:val="44"/>
          <w:lang w:val="en-US" w:eastAsia="zh-CN"/>
        </w:rPr>
        <w:t>3.康复技术人员及教师培训服务</w:t>
      </w:r>
      <w:r>
        <w:rPr>
          <w:rFonts w:hint="eastAsia" w:ascii="Times New Roman" w:hAnsi="Times New Roman" w:eastAsia="方正小标宋简体" w:cs="方正小标宋简体"/>
          <w:color w:val="auto"/>
          <w:kern w:val="0"/>
          <w:sz w:val="44"/>
          <w:szCs w:val="44"/>
        </w:rPr>
        <w:t>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一、办理依据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 xml:space="preserve">3.安徽省地方标准残疾儿童康复基本公共服务规范，明确肢体、听力、智力、孤独症类别残疾儿童康复服务内容。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市康复中心</w:t>
      </w:r>
      <w:r>
        <w:rPr>
          <w:rFonts w:hint="eastAsia" w:ascii="Times New Roman" w:hAnsi="Times New Roman" w:eastAsia="仿宋_GB2312" w:cs="Times New Roman"/>
          <w:color w:val="auto"/>
          <w:kern w:val="0"/>
          <w:sz w:val="32"/>
          <w:szCs w:val="32"/>
        </w:rPr>
        <w:t>康复技术人员及教师</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市康复中心</w:t>
      </w:r>
      <w:r>
        <w:rPr>
          <w:rFonts w:hint="eastAsia" w:ascii="Times New Roman" w:hAnsi="Times New Roman" w:eastAsia="仿宋_GB2312" w:cs="Times New Roman"/>
          <w:color w:val="auto"/>
          <w:kern w:val="0"/>
          <w:sz w:val="32"/>
          <w:szCs w:val="32"/>
          <w:lang w:val="en-US" w:eastAsia="zh-CN"/>
        </w:rPr>
        <w:t>在岗技术人员及教师</w:t>
      </w: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五、服务流程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 w:cs="仿宋"/>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根据工作需要，适时组织</w:t>
      </w:r>
      <w:r>
        <w:rPr>
          <w:rFonts w:hint="eastAsia" w:ascii="Times New Roman" w:hAnsi="Times New Roman" w:eastAsia="仿宋_GB2312" w:cs="Times New Roman"/>
          <w:color w:val="auto"/>
          <w:kern w:val="0"/>
          <w:sz w:val="32"/>
          <w:szCs w:val="32"/>
        </w:rPr>
        <w:t>康复技术人员及教师</w:t>
      </w:r>
      <w:r>
        <w:rPr>
          <w:rFonts w:hint="eastAsia" w:ascii="Times New Roman" w:hAnsi="Times New Roman" w:eastAsia="仿宋_GB2312" w:cs="Times New Roman"/>
          <w:color w:val="auto"/>
          <w:kern w:val="0"/>
          <w:sz w:val="32"/>
          <w:szCs w:val="32"/>
          <w:lang w:val="en-US" w:eastAsia="zh-CN"/>
        </w:rPr>
        <w:t>参加培训</w:t>
      </w:r>
      <w:r>
        <w:rPr>
          <w:rFonts w:hint="eastAsia" w:ascii="Times New Roman" w:hAnsi="Times New Roman" w:eastAsia="仿宋" w:cs="仿宋"/>
          <w:color w:val="auto"/>
          <w:kern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0555-3899304</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r>
        <w:rPr>
          <w:rFonts w:hint="eastAsia" w:ascii="Times New Roman" w:hAnsi="Times New Roman" w:eastAsia="方正小标宋简体" w:cs="方正小标宋简体"/>
          <w:color w:val="auto"/>
          <w:kern w:val="0"/>
          <w:sz w:val="44"/>
          <w:szCs w:val="44"/>
          <w:lang w:val="en-US" w:eastAsia="zh-CN"/>
        </w:rPr>
        <w:t>4.</w:t>
      </w:r>
      <w:r>
        <w:rPr>
          <w:rFonts w:hint="default" w:ascii="Times New Roman" w:hAnsi="Times New Roman" w:eastAsia="方正小标宋简体" w:cs="方正小标宋简体"/>
          <w:color w:val="auto"/>
          <w:kern w:val="0"/>
          <w:sz w:val="44"/>
          <w:szCs w:val="44"/>
          <w:lang w:val="en-US" w:eastAsia="zh-CN"/>
        </w:rPr>
        <w:t>残疾儿童家长培训服务</w:t>
      </w:r>
      <w:r>
        <w:rPr>
          <w:rFonts w:hint="eastAsia" w:ascii="Times New Roman" w:hAnsi="Times New Roman" w:eastAsia="方正小标宋简体" w:cs="方正小标宋简体"/>
          <w:color w:val="auto"/>
          <w:kern w:val="0"/>
          <w:sz w:val="44"/>
          <w:szCs w:val="44"/>
        </w:rPr>
        <w:t>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一、办理依据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市康复中心在训儿童家长</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市康复中心</w:t>
      </w:r>
      <w:r>
        <w:rPr>
          <w:rFonts w:hint="eastAsia" w:ascii="Times New Roman" w:hAnsi="Times New Roman" w:eastAsia="仿宋" w:cs="仿宋"/>
          <w:color w:val="auto"/>
          <w:kern w:val="0"/>
          <w:sz w:val="32"/>
          <w:szCs w:val="32"/>
          <w:lang w:val="en-US" w:eastAsia="zh-CN"/>
        </w:rPr>
        <w:t xml:space="preserve">在训儿童家长 </w:t>
      </w:r>
      <w:r>
        <w:rPr>
          <w:rFonts w:hint="eastAsia" w:ascii="Times New Roman" w:hAnsi="Times New Roman" w:eastAsia="仿宋_GB2312" w:cs="Times New Roman"/>
          <w:color w:val="auto"/>
          <w:kern w:val="0"/>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五、服务流程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仿宋"/>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市康复中心根据工作需要，适时组织在训儿童家长培训</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小标宋简体" w:cs="方正小标宋简体"/>
          <w:color w:val="auto"/>
          <w:sz w:val="44"/>
          <w:szCs w:val="44"/>
          <w:lang w:eastAsia="zh-CN"/>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0555-3899304</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numPr>
          <w:ilvl w:val="0"/>
          <w:numId w:val="0"/>
        </w:numPr>
        <w:kinsoku/>
        <w:wordWrap/>
        <w:overflowPunct/>
        <w:topLinePunct w:val="0"/>
        <w:autoSpaceDE/>
        <w:autoSpaceDN/>
        <w:bidi w:val="0"/>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5.</w:t>
      </w:r>
      <w:r>
        <w:rPr>
          <w:rFonts w:hint="eastAsia" w:ascii="方正小标宋简体" w:hAnsi="方正小标宋简体" w:eastAsia="方正小标宋简体" w:cs="方正小标宋简体"/>
          <w:color w:val="auto"/>
          <w:sz w:val="44"/>
          <w:szCs w:val="44"/>
          <w:lang w:val="en-US" w:eastAsia="zh-CN"/>
        </w:rPr>
        <w:t>困难重度</w:t>
      </w:r>
      <w:r>
        <w:rPr>
          <w:rFonts w:hint="eastAsia" w:ascii="方正小标宋简体" w:hAnsi="方正小标宋简体" w:eastAsia="方正小标宋简体" w:cs="方正小标宋简体"/>
          <w:color w:val="auto"/>
          <w:sz w:val="44"/>
          <w:szCs w:val="44"/>
        </w:rPr>
        <w:t>残疾人家庭无障碍改造服务</w:t>
      </w:r>
    </w:p>
    <w:p>
      <w:pPr>
        <w:keepNext w:val="0"/>
        <w:keepLines w:val="0"/>
        <w:pageBreakBefore w:val="0"/>
        <w:numPr>
          <w:ilvl w:val="0"/>
          <w:numId w:val="0"/>
        </w:numPr>
        <w:kinsoku/>
        <w:wordWrap/>
        <w:overflowPunct/>
        <w:topLinePunct w:val="0"/>
        <w:autoSpaceDE/>
        <w:autoSpaceDN/>
        <w:bidi w:val="0"/>
        <w:spacing w:line="540" w:lineRule="exact"/>
        <w:ind w:right="0" w:rightChars="0"/>
        <w:jc w:val="center"/>
        <w:textAlignment w:val="auto"/>
        <w:outlineLvl w:val="9"/>
        <w:rPr>
          <w:rFonts w:hint="eastAsia" w:ascii="Times New Roman" w:hAnsi="Times New Roman" w:eastAsia="方正小标宋_GBK" w:cs="Times New Roman"/>
          <w:color w:val="auto"/>
          <w:sz w:val="44"/>
          <w:szCs w:val="44"/>
        </w:rPr>
      </w:pPr>
      <w:r>
        <w:rPr>
          <w:rFonts w:hint="eastAsia" w:ascii="方正小标宋简体" w:hAnsi="方正小标宋简体" w:eastAsia="方正小标宋简体" w:cs="方正小标宋简体"/>
          <w:color w:val="auto"/>
          <w:sz w:val="44"/>
          <w:szCs w:val="44"/>
        </w:rPr>
        <w:t>指南</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ascii="Times New Roman" w:hAnsi="Times New Roman" w:eastAsia="黑体" w:cs="Times New Roman"/>
          <w:color w:val="auto"/>
          <w:sz w:val="32"/>
          <w:szCs w:val="32"/>
        </w:rPr>
      </w:pPr>
    </w:p>
    <w:p>
      <w:pPr>
        <w:keepNext w:val="0"/>
        <w:keepLines w:val="0"/>
        <w:pageBreakBefore w:val="0"/>
        <w:numPr>
          <w:ilvl w:val="0"/>
          <w:numId w:val="2"/>
        </w:numPr>
        <w:kinsoku/>
        <w:wordWrap/>
        <w:overflowPunct/>
        <w:topLinePunct w:val="0"/>
        <w:autoSpaceDE/>
        <w:autoSpaceDN/>
        <w:bidi w:val="0"/>
        <w:spacing w:line="540" w:lineRule="exact"/>
        <w:ind w:right="0" w:rightChars="0" w:firstLine="640" w:firstLineChars="200"/>
        <w:textAlignment w:val="auto"/>
        <w:outlineLvl w:val="9"/>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办理依据</w:t>
      </w:r>
    </w:p>
    <w:p>
      <w:pPr>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残联《关于“十四五”推进困难重度残疾人家庭无障碍改造工作的指导意见》(残联发〔2021〕48号)；《安徽省“十四五”困难重度残疾人家庭无障碍改造实施方案》（皖残联〔2022〕29号）；《关于印发2025年马鞍山市残疾人职业技能培训和创业培训等民生实事实施办法的通知》（马残联〔2025〕6号）</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二、承办机构</w:t>
      </w:r>
    </w:p>
    <w:p>
      <w:pPr>
        <w:spacing w:line="54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市残联</w:t>
      </w:r>
      <w:r>
        <w:rPr>
          <w:rFonts w:hint="eastAsia" w:ascii="Times New Roman" w:hAnsi="Times New Roman" w:eastAsia="仿宋_GB2312" w:cs="Times New Roman"/>
          <w:sz w:val="32"/>
          <w:szCs w:val="32"/>
          <w:lang w:eastAsia="zh-CN"/>
        </w:rPr>
        <w:t>办公室</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三、服务对象</w:t>
      </w:r>
    </w:p>
    <w:p>
      <w:pPr>
        <w:spacing w:line="540" w:lineRule="exact"/>
        <w:ind w:firstLine="640" w:firstLineChars="200"/>
        <w:rPr>
          <w:rFonts w:hint="eastAsia" w:ascii="Times New Roman" w:hAnsi="Times New Roman" w:eastAsia="仿宋_GB2312" w:cs="宋体"/>
          <w:sz w:val="32"/>
          <w:szCs w:val="32"/>
        </w:rPr>
      </w:pPr>
      <w:r>
        <w:rPr>
          <w:rFonts w:hint="eastAsia" w:ascii="Times New Roman" w:hAnsi="Times New Roman" w:eastAsia="仿宋_GB2312" w:cs="宋体"/>
          <w:sz w:val="32"/>
          <w:szCs w:val="32"/>
        </w:rPr>
        <w:t>全市困难重度残疾人家庭</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四、申请条件</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（一）持有第二代《中华人民共和国残疾人证》，残疾等级为一级或二级，有家庭无障碍改造需求和改造</w:t>
      </w:r>
      <w:r>
        <w:rPr>
          <w:rFonts w:hint="eastAsia" w:ascii="Times New Roman" w:hAnsi="Times New Roman" w:eastAsia="仿宋_GB2312" w:cs="仿宋_GB2312"/>
          <w:color w:val="000000"/>
          <w:kern w:val="0"/>
          <w:sz w:val="32"/>
          <w:szCs w:val="32"/>
          <w:lang w:eastAsia="zh-CN"/>
        </w:rPr>
        <w:t>意愿</w:t>
      </w:r>
      <w:r>
        <w:rPr>
          <w:rFonts w:hint="eastAsia" w:ascii="Times New Roman" w:hAnsi="Times New Roman" w:eastAsia="仿宋_GB2312" w:cs="仿宋_GB2312"/>
          <w:color w:val="000000"/>
          <w:kern w:val="0"/>
          <w:sz w:val="32"/>
          <w:szCs w:val="32"/>
        </w:rPr>
        <w:t>；</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（二）</w:t>
      </w:r>
      <w:r>
        <w:rPr>
          <w:rFonts w:hint="eastAsia" w:ascii="Times New Roman" w:hAnsi="Times New Roman" w:eastAsia="仿宋_GB2312" w:cs="仿宋_GB2312"/>
          <w:color w:val="000000"/>
          <w:kern w:val="0"/>
          <w:sz w:val="32"/>
          <w:szCs w:val="32"/>
          <w:lang w:eastAsia="zh-CN"/>
        </w:rPr>
        <w:t>低保户或</w:t>
      </w:r>
      <w:r>
        <w:rPr>
          <w:rFonts w:hint="eastAsia" w:ascii="Times New Roman" w:hAnsi="Times New Roman" w:eastAsia="仿宋_GB2312" w:cs="仿宋_GB2312"/>
          <w:color w:val="000000"/>
          <w:kern w:val="0"/>
          <w:sz w:val="32"/>
          <w:szCs w:val="32"/>
        </w:rPr>
        <w:t>当地认定的生活困难家庭；</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（三）住房具备改造条件；</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（四）对无障碍设施依赖程度高，需求迫切。</w:t>
      </w:r>
    </w:p>
    <w:p>
      <w:pPr>
        <w:pageBreakBefore w:val="0"/>
        <w:kinsoku w:val="0"/>
        <w:wordWrap/>
        <w:overflowPunct/>
        <w:topLinePunct w:val="0"/>
        <w:autoSpaceDE w:val="0"/>
        <w:autoSpaceDN w:val="0"/>
        <w:bidi w:val="0"/>
        <w:adjustRightInd w:val="0"/>
        <w:snapToGrid w:val="0"/>
        <w:spacing w:line="560" w:lineRule="exact"/>
        <w:ind w:left="0" w:leftChars="0" w:firstLine="640" w:firstLineChars="200"/>
        <w:rPr>
          <w:rFonts w:hint="eastAsia" w:ascii="Times New Roman" w:hAnsi="Times New Roman" w:eastAsia="仿宋_GB2312" w:cs="Times New Roman"/>
          <w:b/>
          <w:color w:val="000000"/>
          <w:kern w:val="0"/>
          <w:sz w:val="32"/>
          <w:szCs w:val="32"/>
          <w:lang w:eastAsia="zh-CN"/>
        </w:rPr>
      </w:pPr>
      <w:r>
        <w:rPr>
          <w:rFonts w:hint="eastAsia" w:ascii="Times New Roman" w:hAnsi="Times New Roman" w:eastAsia="仿宋_GB2312" w:cs="Times New Roman"/>
          <w:color w:val="000000"/>
          <w:kern w:val="0"/>
          <w:sz w:val="32"/>
          <w:szCs w:val="32"/>
        </w:rPr>
        <w:t>同等条件下，优先改造易返贫致贫监测户、“一户多残”、“以老养残”、就业年龄段残疾人等特殊困难残疾人家庭。</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方正仿宋_GBK" w:cs="方正仿宋_GBK"/>
          <w:color w:val="auto"/>
          <w:sz w:val="32"/>
          <w:szCs w:val="32"/>
        </w:rPr>
        <w:t>符合条件的残疾人持有关材料直接前往县（区）残联提出改造申请，也可通过乡镇（街道）、村（社区）等残疾人组织代为申报。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六、</w:t>
      </w:r>
      <w:r>
        <w:rPr>
          <w:rFonts w:hint="eastAsia" w:ascii="Times New Roman" w:hAnsi="Times New Roman" w:eastAsia="黑体" w:cs="Times New Roman"/>
          <w:color w:val="auto"/>
          <w:sz w:val="32"/>
          <w:szCs w:val="32"/>
          <w:lang w:eastAsia="zh-CN"/>
        </w:rPr>
        <w:t>实施</w:t>
      </w:r>
      <w:r>
        <w:rPr>
          <w:rFonts w:ascii="Times New Roman" w:hAnsi="Times New Roman" w:eastAsia="黑体" w:cs="Times New Roman"/>
          <w:color w:val="auto"/>
          <w:sz w:val="32"/>
          <w:szCs w:val="32"/>
        </w:rPr>
        <w:t>流程</w:t>
      </w:r>
    </w:p>
    <w:p>
      <w:pPr>
        <w:widowControl w:val="0"/>
        <w:shd w:val="clear" w:color="auto" w:fill="FFFFFF"/>
        <w:spacing w:before="0" w:beforeAutospacing="0" w:after="0" w:afterAutospacing="0" w:line="560" w:lineRule="exact"/>
        <w:ind w:left="0" w:right="0" w:firstLine="643" w:firstLineChars="200"/>
        <w:jc w:val="left"/>
        <w:rPr>
          <w:rFonts w:hint="eastAsia" w:ascii="Times New Roman" w:hAnsi="Times New Roman" w:eastAsia="楷体_GB2312" w:cs="楷体_GB2312"/>
          <w:b/>
          <w:bCs/>
          <w:color w:val="auto"/>
          <w:kern w:val="0"/>
          <w:sz w:val="32"/>
          <w:szCs w:val="32"/>
          <w:lang w:val="en-US" w:eastAsia="zh-CN" w:bidi="ar-SA"/>
        </w:rPr>
      </w:pPr>
      <w:r>
        <w:rPr>
          <w:rStyle w:val="6"/>
          <w:rFonts w:hint="eastAsia" w:ascii="Times New Roman" w:hAnsi="Times New Roman" w:eastAsia="楷体_GB2312" w:cs="楷体_GB2312"/>
          <w:b/>
          <w:bCs/>
          <w:color w:val="auto"/>
          <w:kern w:val="0"/>
          <w:sz w:val="32"/>
          <w:szCs w:val="32"/>
          <w:lang w:val="en-US" w:eastAsia="zh-CN" w:bidi="ar-SA"/>
        </w:rPr>
        <w:t>（</w:t>
      </w:r>
      <w:r>
        <w:rPr>
          <w:rFonts w:hint="eastAsia" w:ascii="Times New Roman" w:hAnsi="Times New Roman" w:eastAsia="楷体_GB2312" w:cs="楷体_GB2312"/>
          <w:b/>
          <w:bCs/>
          <w:color w:val="auto"/>
          <w:kern w:val="2"/>
          <w:sz w:val="32"/>
          <w:szCs w:val="32"/>
          <w:lang w:val="en-US" w:eastAsia="zh-CN" w:bidi="ar-SA"/>
        </w:rPr>
        <w:t>一）</w:t>
      </w:r>
      <w:r>
        <w:rPr>
          <w:rFonts w:hint="eastAsia" w:ascii="Times New Roman" w:hAnsi="Times New Roman" w:eastAsia="楷体_GB2312" w:cs="楷体_GB2312"/>
          <w:b/>
          <w:bCs/>
          <w:color w:val="auto"/>
          <w:kern w:val="0"/>
          <w:sz w:val="32"/>
          <w:szCs w:val="32"/>
          <w:lang w:val="en-US" w:eastAsia="zh-CN" w:bidi="ar-SA"/>
        </w:rPr>
        <w:t>确定对象</w:t>
      </w:r>
    </w:p>
    <w:p>
      <w:pPr>
        <w:widowControl w:val="0"/>
        <w:shd w:val="clear" w:color="auto" w:fill="FFFFFF"/>
        <w:spacing w:before="0" w:beforeAutospacing="0" w:after="0" w:afterAutospacing="0" w:line="560" w:lineRule="exact"/>
        <w:ind w:left="0" w:right="0" w:firstLine="640" w:firstLineChars="200"/>
        <w:jc w:val="both"/>
        <w:rPr>
          <w:rFonts w:hint="eastAsia" w:ascii="Times New Roman" w:hAnsi="Times New Roman" w:eastAsia="仿宋_GB2312" w:cs="方正仿宋_GBK"/>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由</w:t>
      </w:r>
      <w:r>
        <w:rPr>
          <w:rFonts w:hint="eastAsia" w:ascii="Times New Roman" w:hAnsi="Times New Roman" w:eastAsia="仿宋_GB2312" w:cs="方正仿宋_GBK"/>
          <w:color w:val="auto"/>
          <w:kern w:val="0"/>
          <w:sz w:val="32"/>
          <w:szCs w:val="32"/>
          <w:lang w:val="en-US" w:eastAsia="zh-CN" w:bidi="ar-SA"/>
        </w:rPr>
        <w:t>县区（园区）残联依据年度改造任务，结合上年残疾人基本状况调查情况，上门对残疾人家庭无障碍设施改造需求情况进行全面摸底，并按照家庭困难和急需程度排序汇总，经残疾人本人同意，将符合条件的残疾人家庭确定为实施对象。</w:t>
      </w:r>
    </w:p>
    <w:p>
      <w:pPr>
        <w:widowControl w:val="0"/>
        <w:shd w:val="clear" w:color="auto" w:fill="FFFFFF"/>
        <w:spacing w:before="0" w:beforeAutospacing="0" w:after="0" w:afterAutospacing="0" w:line="560" w:lineRule="exact"/>
        <w:ind w:left="0" w:right="0" w:firstLine="643" w:firstLineChars="200"/>
        <w:jc w:val="left"/>
        <w:rPr>
          <w:rFonts w:hint="eastAsia" w:ascii="Times New Roman" w:hAnsi="Times New Roman" w:eastAsia="黑体" w:cs="仿宋"/>
          <w:snapToGrid w:val="0"/>
          <w:color w:val="auto"/>
          <w:kern w:val="2"/>
          <w:sz w:val="32"/>
          <w:szCs w:val="32"/>
          <w:lang w:val="en-US" w:eastAsia="zh-CN" w:bidi="ar-SA"/>
        </w:rPr>
      </w:pPr>
      <w:r>
        <w:rPr>
          <w:rFonts w:hint="eastAsia" w:ascii="Times New Roman" w:hAnsi="Times New Roman" w:eastAsia="楷体_GB2312" w:cs="楷体_GB2312"/>
          <w:b/>
          <w:bCs w:val="0"/>
          <w:color w:val="auto"/>
          <w:kern w:val="0"/>
          <w:sz w:val="32"/>
          <w:szCs w:val="32"/>
          <w:lang w:val="en-US" w:eastAsia="zh-CN" w:bidi="ar-SA"/>
        </w:rPr>
        <w:t>（二）</w:t>
      </w:r>
      <w:r>
        <w:rPr>
          <w:rFonts w:hint="eastAsia" w:ascii="Times New Roman" w:hAnsi="Times New Roman" w:eastAsia="楷体_GB2312" w:cs="楷体_GB2312"/>
          <w:b/>
          <w:bCs w:val="0"/>
          <w:snapToGrid w:val="0"/>
          <w:color w:val="auto"/>
          <w:kern w:val="2"/>
          <w:sz w:val="32"/>
          <w:szCs w:val="32"/>
          <w:lang w:val="en-US" w:eastAsia="zh-CN" w:bidi="ar-SA"/>
        </w:rPr>
        <w:t>制定方案</w:t>
      </w:r>
    </w:p>
    <w:p>
      <w:pPr>
        <w:widowControl w:val="0"/>
        <w:shd w:val="clear" w:color="auto" w:fill="FFFFFF"/>
        <w:spacing w:before="0" w:beforeAutospacing="0" w:after="0" w:afterAutospacing="0" w:line="560" w:lineRule="exact"/>
        <w:ind w:left="0" w:right="0" w:firstLine="640" w:firstLineChars="200"/>
        <w:jc w:val="left"/>
        <w:rPr>
          <w:rFonts w:hint="eastAsia" w:ascii="Times New Roman" w:hAnsi="Times New Roman" w:eastAsia="仿宋_GB2312" w:cs="楷体_GB2312"/>
          <w:color w:val="auto"/>
          <w:kern w:val="2"/>
          <w:sz w:val="32"/>
          <w:szCs w:val="32"/>
          <w:lang w:val="en-US" w:eastAsia="zh-CN" w:bidi="ar-SA"/>
        </w:rPr>
      </w:pPr>
      <w:r>
        <w:rPr>
          <w:rFonts w:hint="eastAsia" w:ascii="Times New Roman" w:hAnsi="Times New Roman" w:eastAsia="仿宋_GB2312" w:cs="方正仿宋_GBK"/>
          <w:color w:val="auto"/>
          <w:kern w:val="0"/>
          <w:sz w:val="32"/>
          <w:szCs w:val="32"/>
          <w:lang w:val="en-US" w:eastAsia="zh-CN" w:bidi="ar-SA"/>
        </w:rPr>
        <w:t>由县（区）残联组织人员上门进行</w:t>
      </w:r>
      <w:r>
        <w:rPr>
          <w:rFonts w:ascii="Times New Roman" w:hAnsi="Times New Roman" w:eastAsia="仿宋_GB2312" w:cs="方正仿宋_GBK"/>
          <w:color w:val="auto"/>
          <w:kern w:val="0"/>
          <w:sz w:val="32"/>
          <w:szCs w:val="32"/>
          <w:lang w:val="en-US" w:eastAsia="zh-CN" w:bidi="ar-SA"/>
        </w:rPr>
        <w:t>实地</w:t>
      </w:r>
      <w:r>
        <w:rPr>
          <w:rFonts w:hint="eastAsia" w:ascii="Times New Roman" w:hAnsi="Times New Roman" w:eastAsia="仿宋_GB2312" w:cs="方正仿宋_GBK"/>
          <w:color w:val="auto"/>
          <w:kern w:val="0"/>
          <w:sz w:val="32"/>
          <w:szCs w:val="32"/>
          <w:lang w:val="en-US" w:eastAsia="zh-CN" w:bidi="ar-SA"/>
        </w:rPr>
        <w:t>评估设计，对实施对象的残疾情况、家庭居住环境、经济条件等进行现场核实，对无障碍需求和改造可行性进行综合分析。按无障碍有关技术标准制定“一户一方案”。</w:t>
      </w:r>
    </w:p>
    <w:p>
      <w:pPr>
        <w:widowControl/>
        <w:spacing w:line="560" w:lineRule="exact"/>
        <w:ind w:firstLine="643" w:firstLineChars="200"/>
        <w:jc w:val="left"/>
        <w:rPr>
          <w:rFonts w:hint="eastAsia" w:ascii="Times New Roman" w:hAnsi="Times New Roman" w:eastAsia="楷体_GB2312" w:cs="楷体_GB2312"/>
          <w:b/>
          <w:bCs/>
          <w:color w:val="auto"/>
          <w:sz w:val="32"/>
          <w:szCs w:val="32"/>
          <w:lang w:bidi="ar-SA"/>
        </w:rPr>
      </w:pPr>
      <w:r>
        <w:rPr>
          <w:rFonts w:hint="eastAsia" w:ascii="Times New Roman" w:hAnsi="Times New Roman" w:eastAsia="楷体_GB2312" w:cs="楷体_GB2312"/>
          <w:b/>
          <w:bCs/>
          <w:snapToGrid w:val="0"/>
          <w:color w:val="auto"/>
          <w:sz w:val="32"/>
          <w:szCs w:val="32"/>
          <w:lang w:bidi="ar-SA"/>
        </w:rPr>
        <w:t>（三）实施改造</w:t>
      </w:r>
    </w:p>
    <w:p>
      <w:pPr>
        <w:widowControl/>
        <w:spacing w:line="560" w:lineRule="exact"/>
        <w:ind w:firstLine="640" w:firstLineChars="200"/>
        <w:jc w:val="left"/>
        <w:rPr>
          <w:rFonts w:hint="eastAsia" w:ascii="Times New Roman" w:hAnsi="Times New Roman" w:eastAsia="楷体_GB2312" w:cs="楷体_GB2312"/>
          <w:color w:val="auto"/>
          <w:sz w:val="32"/>
          <w:szCs w:val="32"/>
          <w:lang w:bidi="ar-SA"/>
        </w:rPr>
      </w:pPr>
      <w:r>
        <w:rPr>
          <w:rFonts w:hint="eastAsia" w:ascii="Times New Roman" w:hAnsi="Times New Roman" w:eastAsia="仿宋_GB2312" w:cs="方正仿宋_GBK"/>
          <w:color w:val="auto"/>
          <w:sz w:val="32"/>
          <w:szCs w:val="32"/>
          <w:lang w:eastAsia="zh-CN" w:bidi="ar-SA"/>
        </w:rPr>
        <w:t>各</w:t>
      </w:r>
      <w:r>
        <w:rPr>
          <w:rFonts w:hint="eastAsia" w:ascii="Times New Roman" w:hAnsi="Times New Roman" w:eastAsia="仿宋_GB2312" w:cs="方正仿宋_GBK"/>
          <w:color w:val="auto"/>
          <w:kern w:val="0"/>
          <w:sz w:val="32"/>
          <w:szCs w:val="32"/>
          <w:lang w:val="en-US" w:eastAsia="zh-CN" w:bidi="ar-SA"/>
        </w:rPr>
        <w:t>县（区）</w:t>
      </w:r>
      <w:r>
        <w:rPr>
          <w:rFonts w:hint="eastAsia" w:ascii="Times New Roman" w:hAnsi="Times New Roman" w:eastAsia="仿宋_GB2312" w:cs="方正仿宋_GBK"/>
          <w:color w:val="auto"/>
          <w:sz w:val="32"/>
          <w:szCs w:val="32"/>
          <w:lang w:eastAsia="zh-CN" w:bidi="ar-SA"/>
        </w:rPr>
        <w:t>残联经招标后组织</w:t>
      </w:r>
      <w:r>
        <w:rPr>
          <w:rFonts w:hint="eastAsia" w:ascii="Times New Roman" w:hAnsi="Times New Roman" w:eastAsia="仿宋_GB2312" w:cs="方正仿宋_GBK"/>
          <w:color w:val="auto"/>
          <w:sz w:val="32"/>
          <w:szCs w:val="32"/>
          <w:lang w:bidi="ar-SA"/>
        </w:rPr>
        <w:t>施工单位</w:t>
      </w:r>
      <w:r>
        <w:rPr>
          <w:rFonts w:hint="eastAsia" w:ascii="Times New Roman" w:hAnsi="Times New Roman" w:eastAsia="仿宋_GB2312" w:cs="方正仿宋_GBK"/>
          <w:color w:val="auto"/>
          <w:sz w:val="32"/>
          <w:szCs w:val="32"/>
          <w:lang w:eastAsia="zh-CN" w:bidi="ar-SA"/>
        </w:rPr>
        <w:t>按照</w:t>
      </w:r>
      <w:r>
        <w:rPr>
          <w:rFonts w:hint="eastAsia" w:ascii="Times New Roman" w:hAnsi="Times New Roman" w:eastAsia="仿宋_GB2312" w:cs="方正仿宋_GBK"/>
          <w:color w:val="auto"/>
          <w:kern w:val="0"/>
          <w:sz w:val="32"/>
          <w:szCs w:val="32"/>
          <w:lang w:val="en-US" w:eastAsia="zh-CN" w:bidi="ar-SA"/>
        </w:rPr>
        <w:t>“一户一方案”</w:t>
      </w:r>
      <w:r>
        <w:rPr>
          <w:rFonts w:hint="eastAsia" w:ascii="Times New Roman" w:hAnsi="Times New Roman" w:eastAsia="仿宋_GB2312" w:cs="方正仿宋_GBK"/>
          <w:color w:val="auto"/>
          <w:sz w:val="32"/>
          <w:szCs w:val="32"/>
          <w:lang w:eastAsia="zh-CN" w:bidi="ar-SA"/>
        </w:rPr>
        <w:t>开展</w:t>
      </w:r>
      <w:r>
        <w:rPr>
          <w:rFonts w:hint="eastAsia" w:ascii="Times New Roman" w:hAnsi="Times New Roman" w:eastAsia="仿宋_GB2312" w:cs="方正仿宋_GBK"/>
          <w:color w:val="auto"/>
          <w:sz w:val="32"/>
          <w:szCs w:val="32"/>
          <w:lang w:bidi="ar-SA"/>
        </w:rPr>
        <w:t>施工。</w:t>
      </w:r>
      <w:r>
        <w:rPr>
          <w:rFonts w:hint="eastAsia" w:ascii="Times New Roman" w:hAnsi="Times New Roman" w:eastAsia="仿宋_GB2312" w:cs="方正仿宋_GBK"/>
          <w:color w:val="auto"/>
          <w:sz w:val="32"/>
          <w:szCs w:val="32"/>
          <w:lang w:eastAsia="zh-CN" w:bidi="ar-SA"/>
        </w:rPr>
        <w:t>在</w:t>
      </w:r>
      <w:r>
        <w:rPr>
          <w:rFonts w:hint="eastAsia" w:ascii="Times New Roman" w:hAnsi="Times New Roman" w:eastAsia="仿宋_GB2312" w:cs="Times New Roman"/>
          <w:color w:val="auto"/>
          <w:sz w:val="32"/>
          <w:szCs w:val="32"/>
        </w:rPr>
        <w:t>项目实施过程中</w:t>
      </w:r>
      <w:r>
        <w:rPr>
          <w:rFonts w:hint="eastAsia" w:ascii="Times New Roman" w:hAnsi="Times New Roman" w:eastAsia="仿宋_GB2312" w:cs="Times New Roman"/>
          <w:color w:val="auto"/>
          <w:sz w:val="32"/>
          <w:szCs w:val="32"/>
          <w:lang w:eastAsia="zh-CN"/>
        </w:rPr>
        <w:t>要安排专人</w:t>
      </w:r>
      <w:r>
        <w:rPr>
          <w:rFonts w:hint="eastAsia" w:ascii="Times New Roman" w:hAnsi="Times New Roman" w:eastAsia="仿宋_GB2312" w:cs="Times New Roman"/>
          <w:color w:val="auto"/>
          <w:sz w:val="32"/>
          <w:szCs w:val="32"/>
        </w:rPr>
        <w:t>上门</w:t>
      </w:r>
      <w:r>
        <w:rPr>
          <w:rFonts w:hint="eastAsia" w:ascii="Times New Roman" w:hAnsi="Times New Roman" w:eastAsia="仿宋_GB2312" w:cs="Times New Roman"/>
          <w:color w:val="auto"/>
          <w:sz w:val="32"/>
          <w:szCs w:val="32"/>
          <w:lang w:eastAsia="zh-CN"/>
        </w:rPr>
        <w:t>监督</w:t>
      </w:r>
      <w:r>
        <w:rPr>
          <w:rFonts w:hint="eastAsia" w:ascii="Times New Roman" w:hAnsi="Times New Roman" w:eastAsia="仿宋_GB2312" w:cs="Times New Roman"/>
          <w:color w:val="auto"/>
          <w:sz w:val="32"/>
          <w:szCs w:val="32"/>
        </w:rPr>
        <w:t>，做到严控质量、规范施工、</w:t>
      </w:r>
      <w:r>
        <w:rPr>
          <w:rFonts w:hint="eastAsia" w:ascii="Times New Roman" w:hAnsi="Times New Roman" w:eastAsia="仿宋_GB2312" w:cs="方正仿宋_GBK"/>
          <w:color w:val="auto"/>
          <w:sz w:val="32"/>
          <w:szCs w:val="32"/>
          <w:lang w:bidi="ar-SA"/>
        </w:rPr>
        <w:t>确保安全。</w:t>
      </w:r>
    </w:p>
    <w:p>
      <w:pPr>
        <w:widowControl/>
        <w:numPr>
          <w:ilvl w:val="0"/>
          <w:numId w:val="0"/>
        </w:numPr>
        <w:tabs>
          <w:tab w:val="left" w:pos="0"/>
        </w:tabs>
        <w:spacing w:line="560" w:lineRule="exact"/>
        <w:ind w:left="0" w:leftChars="0" w:firstLine="643" w:firstLineChars="200"/>
        <w:jc w:val="left"/>
        <w:rPr>
          <w:rFonts w:hint="eastAsia" w:ascii="Times New Roman" w:hAnsi="Times New Roman" w:eastAsia="楷体_GB2312" w:cs="楷体_GB2312"/>
          <w:b/>
          <w:bCs w:val="0"/>
          <w:color w:val="auto"/>
          <w:sz w:val="32"/>
          <w:szCs w:val="32"/>
          <w:lang w:bidi="ar-SA"/>
        </w:rPr>
      </w:pPr>
      <w:r>
        <w:rPr>
          <w:rFonts w:hint="eastAsia" w:ascii="Times New Roman" w:hAnsi="Times New Roman" w:eastAsia="楷体_GB2312" w:cs="楷体_GB2312"/>
          <w:b/>
          <w:bCs w:val="0"/>
          <w:color w:val="auto"/>
          <w:kern w:val="2"/>
          <w:sz w:val="32"/>
          <w:szCs w:val="32"/>
          <w:lang w:val="en-US" w:eastAsia="zh-CN" w:bidi="ar-SA"/>
        </w:rPr>
        <w:t>（四）</w:t>
      </w:r>
      <w:r>
        <w:rPr>
          <w:rFonts w:hint="eastAsia" w:ascii="Times New Roman" w:hAnsi="Times New Roman" w:eastAsia="楷体_GB2312" w:cs="楷体_GB2312"/>
          <w:b/>
          <w:bCs w:val="0"/>
          <w:color w:val="auto"/>
          <w:sz w:val="32"/>
          <w:szCs w:val="32"/>
          <w:lang w:bidi="ar-SA"/>
        </w:rPr>
        <w:t>完工验收</w:t>
      </w:r>
    </w:p>
    <w:p>
      <w:pPr>
        <w:widowControl/>
        <w:spacing w:line="560" w:lineRule="exact"/>
        <w:ind w:firstLine="640" w:firstLineChars="200"/>
        <w:jc w:val="left"/>
        <w:rPr>
          <w:rFonts w:ascii="Times New Roman" w:hAnsi="Times New Roman" w:eastAsia="仿宋_GB2312" w:cs="Times New Roman"/>
          <w:i w:val="0"/>
          <w:color w:val="000000"/>
          <w:spacing w:val="0"/>
          <w:sz w:val="32"/>
          <w:szCs w:val="32"/>
          <w:shd w:val="clear" w:color="auto" w:fill="FFFFFF"/>
        </w:rPr>
      </w:pPr>
      <w:r>
        <w:rPr>
          <w:rFonts w:hint="eastAsia" w:ascii="Times New Roman" w:hAnsi="Times New Roman" w:eastAsia="仿宋_GB2312" w:cs="方正仿宋_GBK"/>
          <w:color w:val="auto"/>
          <w:sz w:val="32"/>
          <w:szCs w:val="32"/>
          <w:lang w:bidi="ar-SA"/>
        </w:rPr>
        <w:t>施工结束后，</w:t>
      </w:r>
      <w:r>
        <w:rPr>
          <w:rFonts w:hint="eastAsia" w:ascii="Times New Roman" w:hAnsi="Times New Roman" w:eastAsia="仿宋_GB2312" w:cs="方正仿宋_GBK"/>
          <w:color w:val="auto"/>
          <w:sz w:val="32"/>
          <w:szCs w:val="32"/>
          <w:lang w:eastAsia="zh-CN" w:bidi="ar-SA"/>
        </w:rPr>
        <w:t>由</w:t>
      </w:r>
      <w:r>
        <w:rPr>
          <w:rFonts w:hint="eastAsia" w:ascii="Times New Roman" w:hAnsi="Times New Roman" w:eastAsia="仿宋_GB2312" w:cs="方正仿宋_GBK"/>
          <w:color w:val="auto"/>
          <w:kern w:val="0"/>
          <w:sz w:val="32"/>
          <w:szCs w:val="32"/>
          <w:lang w:val="en-US" w:eastAsia="zh-CN" w:bidi="ar-SA"/>
        </w:rPr>
        <w:t>县（区）</w:t>
      </w:r>
      <w:r>
        <w:rPr>
          <w:rFonts w:hint="eastAsia" w:ascii="Times New Roman" w:hAnsi="Times New Roman" w:eastAsia="仿宋_GB2312" w:cs="方正仿宋_GBK"/>
          <w:color w:val="auto"/>
          <w:sz w:val="32"/>
          <w:szCs w:val="32"/>
          <w:lang w:bidi="ar-SA"/>
        </w:rPr>
        <w:t>残联</w:t>
      </w:r>
      <w:r>
        <w:rPr>
          <w:rFonts w:hint="eastAsia" w:ascii="Times New Roman" w:hAnsi="Times New Roman" w:eastAsia="仿宋_GB2312" w:cs="方正仿宋_GBK"/>
          <w:color w:val="auto"/>
          <w:sz w:val="32"/>
          <w:szCs w:val="32"/>
          <w:lang w:eastAsia="zh-CN" w:bidi="ar-SA"/>
        </w:rPr>
        <w:t>按照</w:t>
      </w:r>
      <w:r>
        <w:rPr>
          <w:rFonts w:hint="eastAsia" w:ascii="Times New Roman" w:hAnsi="Times New Roman" w:eastAsia="仿宋_GB2312" w:cs="方正仿宋_GBK"/>
          <w:color w:val="auto"/>
          <w:kern w:val="0"/>
          <w:sz w:val="32"/>
          <w:szCs w:val="32"/>
          <w:lang w:val="en-US" w:eastAsia="zh-CN" w:bidi="ar-SA"/>
        </w:rPr>
        <w:t>“一户一方案”</w:t>
      </w:r>
      <w:r>
        <w:rPr>
          <w:rFonts w:hint="eastAsia" w:ascii="Times New Roman" w:hAnsi="Times New Roman" w:eastAsia="仿宋_GB2312" w:cs="方正仿宋_GBK"/>
          <w:color w:val="auto"/>
          <w:sz w:val="32"/>
          <w:szCs w:val="32"/>
          <w:lang w:bidi="ar-SA"/>
        </w:rPr>
        <w:t>组织</w:t>
      </w:r>
      <w:r>
        <w:rPr>
          <w:rFonts w:hint="eastAsia" w:ascii="Times New Roman" w:hAnsi="Times New Roman" w:eastAsia="仿宋_GB2312" w:cs="方正仿宋_GBK"/>
          <w:color w:val="auto"/>
          <w:sz w:val="32"/>
          <w:szCs w:val="32"/>
          <w:lang w:eastAsia="zh-CN" w:bidi="ar-SA"/>
        </w:rPr>
        <w:t>人员</w:t>
      </w:r>
      <w:r>
        <w:rPr>
          <w:rFonts w:hint="eastAsia" w:ascii="Times New Roman" w:hAnsi="Times New Roman" w:eastAsia="仿宋_GB2312" w:cs="方正仿宋_GBK"/>
          <w:color w:val="auto"/>
          <w:sz w:val="32"/>
          <w:szCs w:val="32"/>
          <w:lang w:bidi="ar-SA"/>
        </w:rPr>
        <w:t>上门进行</w:t>
      </w:r>
      <w:r>
        <w:rPr>
          <w:rFonts w:hint="eastAsia" w:ascii="Times New Roman" w:hAnsi="Times New Roman" w:eastAsia="仿宋_GB2312" w:cs="方正仿宋_GBK"/>
          <w:color w:val="auto"/>
          <w:sz w:val="32"/>
          <w:szCs w:val="32"/>
          <w:lang w:eastAsia="zh-CN" w:bidi="ar-SA"/>
        </w:rPr>
        <w:t>逐户</w:t>
      </w:r>
      <w:r>
        <w:rPr>
          <w:rFonts w:hint="eastAsia" w:ascii="Times New Roman" w:hAnsi="Times New Roman" w:eastAsia="仿宋_GB2312" w:cs="方正仿宋_GBK"/>
          <w:color w:val="auto"/>
          <w:sz w:val="32"/>
          <w:szCs w:val="32"/>
          <w:lang w:bidi="ar-SA"/>
        </w:rPr>
        <w:t>验收。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hint="eastAsia" w:ascii="Times New Roman" w:hAnsi="Times New Roman" w:eastAsia="方正仿宋_GBK" w:cs="方正仿宋_GBK"/>
          <w:color w:val="auto"/>
          <w:sz w:val="32"/>
          <w:szCs w:val="32"/>
        </w:rPr>
        <w:t>从提出改造申请到入户评估、改造方案制订、购买社会服务、实施改造一般在一年以内完成。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alibri" w:hAnsi="黑体" w:eastAsia="黑体" w:cs="Times New Roman"/>
          <w:color w:val="auto"/>
          <w:sz w:val="32"/>
          <w:szCs w:val="32"/>
        </w:rPr>
      </w:pPr>
      <w:r>
        <w:rPr>
          <w:rFonts w:ascii="Calibri" w:hAnsi="黑体" w:eastAsia="黑体" w:cs="Times New Roman"/>
          <w:color w:val="auto"/>
          <w:sz w:val="32"/>
          <w:szCs w:val="32"/>
        </w:rPr>
        <w:t>八、收费依据及标准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方正仿宋_GBK" w:hAnsi="方正仿宋_GBK" w:eastAsia="方正仿宋_GBK" w:cs="方正仿宋_GBK"/>
          <w:color w:val="auto"/>
          <w:sz w:val="32"/>
          <w:szCs w:val="32"/>
        </w:rPr>
        <w:t>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九</w:t>
      </w:r>
      <w:r>
        <w:rPr>
          <w:rFonts w:ascii="Times New Roman" w:hAnsi="Times New Roman" w:eastAsia="黑体" w:cs="Times New Roman"/>
          <w:color w:val="auto"/>
          <w:sz w:val="32"/>
          <w:szCs w:val="32"/>
        </w:rPr>
        <w:t xml:space="preserve">、咨询方式   </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eastAsia="zh-CN"/>
        </w:rPr>
      </w:pPr>
      <w:r>
        <w:rPr>
          <w:rFonts w:hint="eastAsia" w:ascii="Times New Roman" w:hAnsi="Times New Roman" w:eastAsia="仿宋_GB2312" w:cs="Times New Roman"/>
          <w:color w:val="auto"/>
          <w:spacing w:val="-6"/>
          <w:sz w:val="32"/>
          <w:szCs w:val="32"/>
          <w:lang w:eastAsia="zh-CN"/>
        </w:rPr>
        <w:t>市残联办公室</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val="en-US" w:eastAsia="zh-CN"/>
        </w:rPr>
      </w:pPr>
      <w:r>
        <w:rPr>
          <w:rFonts w:ascii="Times New Roman" w:hAnsi="Times New Roman" w:eastAsia="仿宋_GB2312" w:cs="Times New Roman"/>
          <w:color w:val="auto"/>
          <w:spacing w:val="-6"/>
          <w:sz w:val="32"/>
          <w:szCs w:val="32"/>
        </w:rPr>
        <w:t>电话：055</w:t>
      </w:r>
      <w:r>
        <w:rPr>
          <w:rFonts w:hint="eastAsia" w:ascii="Times New Roman" w:hAnsi="Times New Roman" w:eastAsia="仿宋_GB2312" w:cs="Times New Roman"/>
          <w:color w:val="auto"/>
          <w:spacing w:val="-6"/>
          <w:sz w:val="32"/>
          <w:szCs w:val="32"/>
          <w:lang w:val="en-US" w:eastAsia="zh-CN"/>
        </w:rPr>
        <w:t>5</w:t>
      </w:r>
      <w:r>
        <w:rPr>
          <w:rFonts w:ascii="Times New Roman" w:hAnsi="Times New Roman" w:eastAsia="仿宋_GB2312" w:cs="Times New Roman"/>
          <w:color w:val="auto"/>
          <w:spacing w:val="-6"/>
          <w:sz w:val="32"/>
          <w:szCs w:val="32"/>
        </w:rPr>
        <w:t>-</w:t>
      </w:r>
      <w:r>
        <w:rPr>
          <w:rFonts w:hint="eastAsia" w:ascii="Times New Roman" w:hAnsi="Times New Roman" w:eastAsia="仿宋_GB2312" w:cs="Times New Roman"/>
          <w:color w:val="auto"/>
          <w:spacing w:val="-6"/>
          <w:sz w:val="32"/>
          <w:szCs w:val="32"/>
          <w:lang w:val="en-US" w:eastAsia="zh-CN"/>
        </w:rPr>
        <w:t>3899299</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eastAsia="zh-CN"/>
        </w:rPr>
      </w:pPr>
    </w:p>
    <w:p>
      <w:pPr>
        <w:jc w:val="both"/>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pStyle w:val="2"/>
        <w:rPr>
          <w:rFonts w:hint="eastAsia" w:ascii="Times New Roman" w:hAnsi="Times New Roman" w:eastAsia="仿宋" w:cs="仿宋"/>
          <w:sz w:val="44"/>
          <w:szCs w:val="44"/>
        </w:rPr>
      </w:pPr>
    </w:p>
    <w:p>
      <w:pPr>
        <w:rPr>
          <w:rFonts w:hint="eastAsia" w:ascii="Times New Roman" w:hAnsi="Times New Roman" w:eastAsia="仿宋" w:cs="仿宋"/>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rPr>
      </w:pPr>
      <w:r>
        <w:rPr>
          <w:rFonts w:hint="eastAsia" w:ascii="Times New Roman" w:hAnsi="Times New Roman" w:eastAsia="方正小标宋简体" w:cs="方正小标宋简体"/>
          <w:color w:val="auto"/>
          <w:kern w:val="0"/>
          <w:sz w:val="44"/>
          <w:szCs w:val="44"/>
          <w:lang w:val="en-US" w:eastAsia="zh-CN"/>
        </w:rPr>
        <w:t>6.</w:t>
      </w:r>
      <w:r>
        <w:rPr>
          <w:rFonts w:hint="default" w:ascii="Times New Roman" w:hAnsi="Times New Roman" w:eastAsia="方正小标宋简体" w:cs="方正小标宋简体"/>
          <w:color w:val="auto"/>
          <w:kern w:val="0"/>
          <w:sz w:val="44"/>
          <w:szCs w:val="44"/>
          <w:lang w:val="en-US" w:eastAsia="zh-CN"/>
        </w:rPr>
        <w:t>残疾人辅助器具适配服务</w:t>
      </w:r>
      <w:r>
        <w:rPr>
          <w:rFonts w:hint="eastAsia" w:ascii="Times New Roman" w:hAnsi="Times New Roman" w:eastAsia="方正小标宋简体" w:cs="方正小标宋简体"/>
          <w:color w:val="auto"/>
          <w:kern w:val="0"/>
          <w:sz w:val="44"/>
          <w:szCs w:val="44"/>
        </w:rPr>
        <w:t>指南</w:t>
      </w: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eastAsia" w:ascii="Times New Roman" w:hAnsi="Times New Roman" w:eastAsia="方正小标宋简体" w:cs="方正小标宋简体"/>
          <w:color w:val="auto"/>
          <w:kern w:val="0"/>
          <w:sz w:val="44"/>
          <w:szCs w:val="44"/>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2．《关于印发&lt;马鞍山市残疾人基本辅助器具发放（补贴）暂行办法&gt;的通知》（马残联〔2023〕29 号）:第三条本办法所指残疾人辅助器具服务内容包括：需求调查、信息咨询、评估、购买、适配、个性化改造、使用指导、展示体验、产品发放、资金补贴、创新研发、监督管理等。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3.《关于印发&lt;残疾人基本康复服务目录（2025年版）&gt;的通知》（残联发〔2025〕2号）已将康复医疗、康复训练、辅助器具、支持性服务纳入基本康复服务目录。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具有我市户籍、有基本型辅助器具适配需求的残疾人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四、服务</w:t>
      </w:r>
      <w:r>
        <w:rPr>
          <w:rFonts w:hint="eastAsia" w:ascii="Times New Roman" w:hAnsi="Times New Roman" w:eastAsia="方正黑体_GBK" w:cs="方正黑体_GBK"/>
          <w:color w:val="auto"/>
          <w:sz w:val="32"/>
          <w:szCs w:val="32"/>
          <w:highlight w:val="none"/>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CESI仿宋-GB2312" w:cs="CESI仿宋-GB2312"/>
          <w:b w:val="0"/>
          <w:bCs w:val="0"/>
          <w:snapToGrid/>
          <w:kern w:val="2"/>
          <w:sz w:val="32"/>
          <w:szCs w:val="32"/>
          <w:lang w:val="en-US" w:eastAsia="zh-CN"/>
        </w:rPr>
        <w:t>经评估后，根据评估结果适配发放基本型</w:t>
      </w:r>
      <w:r>
        <w:rPr>
          <w:rFonts w:hint="eastAsia" w:ascii="Times New Roman" w:hAnsi="Times New Roman" w:eastAsia="CESI仿宋-GB2312" w:cs="CESI仿宋-GB2312"/>
          <w:b w:val="0"/>
          <w:bCs w:val="0"/>
          <w:color w:val="auto"/>
          <w:kern w:val="0"/>
          <w:sz w:val="32"/>
          <w:szCs w:val="32"/>
          <w:u w:val="none"/>
          <w:lang w:val="en-US" w:eastAsia="zh-CN" w:bidi="ar"/>
        </w:rPr>
        <w:t>辅助器具。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方正黑体_GBK" w:cs="方正黑体_GBK"/>
          <w:color w:val="auto"/>
          <w:sz w:val="32"/>
          <w:szCs w:val="32"/>
          <w:highlight w:val="none"/>
          <w:lang w:eastAsia="zh-CN"/>
        </w:rPr>
        <w:t>五、服务流程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CESI仿宋-GB2312" w:cs="CESI仿宋-GB2312"/>
          <w:b w:val="0"/>
          <w:bCs w:val="0"/>
          <w:snapToGrid/>
          <w:kern w:val="2"/>
          <w:sz w:val="32"/>
          <w:szCs w:val="32"/>
          <w:lang w:val="en-US" w:eastAsia="zh-CN"/>
        </w:rPr>
      </w:pPr>
      <w:r>
        <w:rPr>
          <w:rFonts w:hint="eastAsia" w:ascii="Times New Roman" w:hAnsi="Times New Roman" w:eastAsia="CESI仿宋-GB2312" w:cs="CESI仿宋-GB2312"/>
          <w:b w:val="0"/>
          <w:bCs w:val="0"/>
          <w:snapToGrid/>
          <w:kern w:val="2"/>
          <w:sz w:val="32"/>
          <w:szCs w:val="32"/>
          <w:lang w:val="en-US" w:eastAsia="zh-CN"/>
        </w:rPr>
        <w:t xml:space="preserve">1.有基本型辅助器具适配需求的成年持证残疾人，由残疾人本人或监护人向户籍所在地乡镇（街道）残联申请；乡镇（街道）残联进行审核，审核通过的，由乡镇（街道）残联进行评估，相关材料报县（区）残联复审后适配发放辅助器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CESI仿宋-GB2312" w:cs="CESI仿宋-GB2312"/>
          <w:b w:val="0"/>
          <w:bCs w:val="0"/>
          <w:snapToGrid/>
          <w:kern w:val="2"/>
          <w:sz w:val="32"/>
          <w:szCs w:val="32"/>
          <w:lang w:val="en-US" w:eastAsia="zh-CN"/>
        </w:rPr>
      </w:pPr>
      <w:r>
        <w:rPr>
          <w:rFonts w:hint="eastAsia" w:ascii="Times New Roman" w:hAnsi="Times New Roman" w:eastAsia="CESI仿宋-GB2312" w:cs="CESI仿宋-GB2312"/>
          <w:b w:val="0"/>
          <w:bCs w:val="0"/>
          <w:snapToGrid/>
          <w:kern w:val="2"/>
          <w:sz w:val="32"/>
          <w:szCs w:val="32"/>
          <w:lang w:val="en-US" w:eastAsia="zh-CN" w:bidi="ar-SA"/>
        </w:rPr>
        <w:t>2.</w:t>
      </w:r>
      <w:r>
        <w:rPr>
          <w:rFonts w:hint="eastAsia" w:ascii="Times New Roman" w:hAnsi="Times New Roman" w:eastAsia="CESI仿宋-GB2312" w:cs="CESI仿宋-GB2312"/>
          <w:b w:val="0"/>
          <w:bCs w:val="0"/>
          <w:snapToGrid/>
          <w:kern w:val="2"/>
          <w:sz w:val="32"/>
          <w:szCs w:val="32"/>
          <w:lang w:val="en-US" w:eastAsia="zh-CN"/>
        </w:rPr>
        <w:t>有基本型辅助器具适配需求的残疾儿童、</w:t>
      </w:r>
      <w:r>
        <w:rPr>
          <w:rFonts w:hint="eastAsia" w:ascii="Times New Roman" w:hAnsi="Times New Roman" w:eastAsia="CESI仿宋-GB2312" w:cs="CESI仿宋-GB2312"/>
          <w:b w:val="0"/>
          <w:bCs w:val="0"/>
          <w:color w:val="auto"/>
          <w:kern w:val="0"/>
          <w:sz w:val="32"/>
          <w:szCs w:val="32"/>
          <w:u w:val="none"/>
          <w:lang w:val="en-US" w:eastAsia="zh-CN" w:bidi="ar"/>
        </w:rPr>
        <w:t>义务教育及高中阶段残疾学生、新入学残疾大学生</w:t>
      </w:r>
      <w:r>
        <w:rPr>
          <w:rFonts w:hint="eastAsia" w:ascii="Times New Roman" w:hAnsi="Times New Roman" w:eastAsia="CESI仿宋-GB2312" w:cs="CESI仿宋-GB2312"/>
          <w:b w:val="0"/>
          <w:bCs w:val="0"/>
          <w:snapToGrid/>
          <w:kern w:val="2"/>
          <w:sz w:val="32"/>
          <w:szCs w:val="32"/>
          <w:lang w:val="en-US" w:eastAsia="zh-CN"/>
        </w:rPr>
        <w:t>，由本人或监护人向户籍所在地乡镇（街道）残联提出申请；乡镇（街道）残联进行初审，县（区）残联复审、市残联终审通过后，由市残联组织评估，根据评估结果适配发放基本型</w:t>
      </w:r>
      <w:r>
        <w:rPr>
          <w:rFonts w:hint="eastAsia" w:ascii="Times New Roman" w:hAnsi="Times New Roman" w:eastAsia="CESI仿宋-GB2312" w:cs="CESI仿宋-GB2312"/>
          <w:b w:val="0"/>
          <w:bCs w:val="0"/>
          <w:color w:val="auto"/>
          <w:kern w:val="0"/>
          <w:sz w:val="32"/>
          <w:szCs w:val="32"/>
          <w:u w:val="none"/>
          <w:lang w:val="en-US" w:eastAsia="zh-CN" w:bidi="ar"/>
        </w:rPr>
        <w:t>辅助器具</w:t>
      </w:r>
      <w:r>
        <w:rPr>
          <w:rFonts w:hint="eastAsia" w:ascii="Times New Roman" w:hAnsi="Times New Roman" w:eastAsia="CESI仿宋-GB2312" w:cs="CESI仿宋-GB2312"/>
          <w:b w:val="0"/>
          <w:bCs w:val="0"/>
          <w:snapToGrid/>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jc w:val="both"/>
        <w:textAlignment w:val="auto"/>
        <w:outlineLvl w:val="9"/>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方正黑体_GBK" w:cs="方正黑体_GBK"/>
          <w:color w:val="auto"/>
          <w:sz w:val="32"/>
          <w:szCs w:val="32"/>
          <w:highlight w:val="none"/>
          <w:lang w:eastAsia="zh-CN"/>
        </w:rPr>
        <w:t>六、服务时限</w:t>
      </w:r>
    </w:p>
    <w:p>
      <w:pPr>
        <w:keepNext w:val="0"/>
        <w:keepLines w:val="0"/>
        <w:pageBreakBefore w:val="0"/>
        <w:widowControl w:val="0"/>
        <w:kinsoku/>
        <w:wordWrap/>
        <w:overflowPunct/>
        <w:topLinePunct w:val="0"/>
        <w:autoSpaceDE/>
        <w:autoSpaceDN/>
        <w:bidi w:val="0"/>
        <w:adjustRightInd/>
        <w:snapToGrid/>
        <w:spacing w:line="560" w:lineRule="exact"/>
        <w:ind w:firstLine="660"/>
        <w:jc w:val="both"/>
        <w:textAlignment w:val="auto"/>
        <w:outlineLvl w:val="9"/>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七、</w:t>
      </w:r>
      <w:r>
        <w:rPr>
          <w:rFonts w:hint="eastAsia" w:ascii="Times New Roman" w:hAnsi="Times New Roman" w:eastAsia="方正黑体_GBK" w:cs="方正黑体_GBK"/>
          <w:color w:val="auto"/>
          <w:sz w:val="32"/>
          <w:szCs w:val="32"/>
          <w:highlight w:val="none"/>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八、</w:t>
      </w:r>
      <w:r>
        <w:rPr>
          <w:rFonts w:hint="eastAsia" w:ascii="Times New Roman" w:hAnsi="Times New Roman" w:eastAsia="方正黑体_GBK" w:cs="方正黑体_GBK"/>
          <w:color w:val="auto"/>
          <w:sz w:val="32"/>
          <w:szCs w:val="32"/>
          <w:highlight w:val="none"/>
        </w:rPr>
        <w:t>咨询方式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0555-3899304</w:t>
      </w:r>
    </w:p>
    <w:p>
      <w:pPr>
        <w:keepNext w:val="0"/>
        <w:keepLines w:val="0"/>
        <w:pageBreakBefore w:val="0"/>
        <w:kinsoku/>
        <w:wordWrap/>
        <w:overflowPunct/>
        <w:topLinePunct w:val="0"/>
        <w:autoSpaceDE/>
        <w:autoSpaceDN/>
        <w:bidi w:val="0"/>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7.</w:t>
      </w:r>
      <w:r>
        <w:rPr>
          <w:rFonts w:hint="eastAsia" w:ascii="方正小标宋简体" w:hAnsi="方正小标宋简体" w:eastAsia="方正小标宋简体" w:cs="方正小标宋简体"/>
          <w:color w:val="auto"/>
          <w:sz w:val="44"/>
          <w:szCs w:val="44"/>
        </w:rPr>
        <w:t>残疾人</w:t>
      </w:r>
      <w:r>
        <w:rPr>
          <w:rFonts w:hint="eastAsia" w:ascii="方正小标宋简体" w:hAnsi="方正小标宋简体" w:eastAsia="方正小标宋简体" w:cs="方正小标宋简体"/>
          <w:color w:val="auto"/>
          <w:sz w:val="44"/>
          <w:szCs w:val="44"/>
          <w:lang w:val="en-US" w:eastAsia="zh-CN"/>
        </w:rPr>
        <w:t>维权</w:t>
      </w:r>
      <w:r>
        <w:rPr>
          <w:rFonts w:hint="eastAsia" w:ascii="方正小标宋简体" w:hAnsi="方正小标宋简体" w:eastAsia="方正小标宋简体" w:cs="方正小标宋简体"/>
          <w:color w:val="auto"/>
          <w:sz w:val="44"/>
          <w:szCs w:val="44"/>
        </w:rPr>
        <w:t>服务指南</w:t>
      </w:r>
    </w:p>
    <w:p>
      <w:pPr>
        <w:keepNext w:val="0"/>
        <w:keepLines w:val="0"/>
        <w:pageBreakBefore w:val="0"/>
        <w:kinsoku/>
        <w:wordWrap/>
        <w:overflowPunct/>
        <w:topLinePunct w:val="0"/>
        <w:autoSpaceDE/>
        <w:autoSpaceDN/>
        <w:bidi w:val="0"/>
        <w:spacing w:line="540" w:lineRule="exact"/>
        <w:ind w:right="0" w:rightChars="0"/>
        <w:textAlignment w:val="auto"/>
        <w:outlineLvl w:val="9"/>
        <w:rPr>
          <w:rFonts w:hint="eastAsia" w:ascii="Times New Roman" w:hAnsi="Times New Roman" w:eastAsia="仿宋" w:cs="Times New Roman"/>
          <w:color w:val="auto"/>
          <w:sz w:val="32"/>
          <w:szCs w:val="32"/>
        </w:rPr>
      </w:pP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一、办理依据</w:t>
      </w:r>
    </w:p>
    <w:p>
      <w:pPr>
        <w:spacing w:line="54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人民共和国残疾人保障法》第五十九条：残疾人的合法权益受到侵害的，可以向残疾人组织投诉，残疾人组织应当维护残疾人的合法权益，有权要求有关部门或者单位查处。有关部门或者单位应当依法查处，并予以答复。残疾人组织对残疾人通过诉讼维护其合法权益需要帮助的，应当给予支持。残疾人组织对侵害特定残疾人群体利益的行为，有权要求有关部门依法查处。第六十条：残疾人的合法权益受到侵害的，有权要求有关部门依法处理，或者依法向仲裁机构申请仲裁，或者依法向人民法院提起诉讼。对有经济困难或者其他原因确需法律援助或者司法救助的残疾人，当地法律援助机构或者人民法院应当给予帮助，依法为其提供法律援助或者司法救助。</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二、承办机构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市残联办公室，县（区）残联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三、服务对象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有</w:t>
      </w:r>
      <w:r>
        <w:rPr>
          <w:rFonts w:hint="eastAsia" w:ascii="Times New Roman" w:hAnsi="Times New Roman" w:eastAsia="方正仿宋_GBK" w:cs="Times New Roman"/>
          <w:color w:val="auto"/>
          <w:sz w:val="32"/>
          <w:szCs w:val="32"/>
          <w:lang w:eastAsia="zh-CN"/>
        </w:rPr>
        <w:t>维权</w:t>
      </w:r>
      <w:r>
        <w:rPr>
          <w:rFonts w:hint="default" w:ascii="Times New Roman" w:hAnsi="Times New Roman" w:eastAsia="方正仿宋_GBK" w:cs="Times New Roman"/>
          <w:color w:val="auto"/>
          <w:sz w:val="32"/>
          <w:szCs w:val="32"/>
        </w:rPr>
        <w:t>需求的残疾</w:t>
      </w:r>
      <w:r>
        <w:rPr>
          <w:rFonts w:hint="eastAsia" w:ascii="Times New Roman" w:hAnsi="Times New Roman" w:eastAsia="方正仿宋_GBK" w:cs="Times New Roman"/>
          <w:color w:val="auto"/>
          <w:sz w:val="32"/>
          <w:szCs w:val="32"/>
          <w:lang w:eastAsia="zh-CN"/>
        </w:rPr>
        <w:t>人</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四、服务条件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有</w:t>
      </w:r>
      <w:r>
        <w:rPr>
          <w:rFonts w:hint="eastAsia" w:ascii="Times New Roman" w:hAnsi="Times New Roman" w:eastAsia="方正仿宋_GBK" w:cs="Times New Roman"/>
          <w:color w:val="auto"/>
          <w:sz w:val="32"/>
          <w:szCs w:val="32"/>
          <w:lang w:val="en-US" w:eastAsia="zh-CN"/>
        </w:rPr>
        <w:t>维权</w:t>
      </w:r>
      <w:r>
        <w:rPr>
          <w:rFonts w:hint="default" w:ascii="Times New Roman" w:hAnsi="Times New Roman" w:eastAsia="方正仿宋_GBK" w:cs="Times New Roman"/>
          <w:color w:val="auto"/>
          <w:sz w:val="32"/>
          <w:szCs w:val="32"/>
          <w:lang w:val="en-US" w:eastAsia="zh-CN"/>
        </w:rPr>
        <w:t>需求</w:t>
      </w:r>
      <w:r>
        <w:rPr>
          <w:rFonts w:hint="eastAsia" w:ascii="Times New Roman" w:hAnsi="Times New Roman" w:eastAsia="方正仿宋_GBK" w:cs="Times New Roman"/>
          <w:color w:val="auto"/>
          <w:sz w:val="32"/>
          <w:szCs w:val="32"/>
          <w:lang w:val="en-US" w:eastAsia="zh-CN"/>
        </w:rPr>
        <w:t>的残疾人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五、服务流程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向市、县（区）残联申请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Times New Roman" w:hAnsi="Times New Roman" w:eastAsia="黑体" w:cs="黑体"/>
          <w:color w:val="auto"/>
          <w:kern w:val="0"/>
          <w:sz w:val="32"/>
          <w:szCs w:val="32"/>
          <w:lang w:eastAsia="zh-CN"/>
        </w:rPr>
      </w:pPr>
      <w:r>
        <w:rPr>
          <w:rFonts w:hint="eastAsia" w:ascii="Times New Roman" w:hAnsi="Times New Roman" w:eastAsia="黑体" w:cs="黑体"/>
          <w:color w:val="auto"/>
          <w:kern w:val="0"/>
          <w:sz w:val="32"/>
          <w:szCs w:val="32"/>
          <w:lang w:eastAsia="zh-CN"/>
        </w:rPr>
        <w:t>六、服务时限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jc w:val="lef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即办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 xml:space="preserve">七、收费依据及标准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免费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八、咨询方式</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市残联办公室</w:t>
      </w:r>
    </w:p>
    <w:p>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val="en-US" w:eastAsia="zh-CN"/>
        </w:rPr>
        <w:t>0555-3899299</w:t>
      </w: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keepNext w:val="0"/>
        <w:keepLines w:val="0"/>
        <w:pageBreakBefore w:val="0"/>
        <w:numPr>
          <w:ilvl w:val="0"/>
          <w:numId w:val="3"/>
        </w:numPr>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highlight w:val="none"/>
          <w:lang w:eastAsia="zh-CN"/>
        </w:rPr>
      </w:pPr>
      <w:r>
        <w:rPr>
          <w:rFonts w:hint="eastAsia" w:ascii="Times New Roman" w:hAnsi="Times New Roman" w:eastAsia="方正小标宋简体" w:cs="方正小标宋简体"/>
          <w:color w:val="auto"/>
          <w:sz w:val="44"/>
          <w:szCs w:val="44"/>
          <w:highlight w:val="none"/>
          <w:lang w:eastAsia="zh-CN"/>
        </w:rPr>
        <w:t>残疾人证管理政策和办理流程发布</w:t>
      </w:r>
    </w:p>
    <w:p>
      <w:pPr>
        <w:keepNext w:val="0"/>
        <w:keepLines w:val="0"/>
        <w:pageBreakBefore w:val="0"/>
        <w:numPr>
          <w:ilvl w:val="0"/>
          <w:numId w:val="0"/>
        </w:numPr>
        <w:kinsoku/>
        <w:wordWrap/>
        <w:overflowPunct/>
        <w:topLinePunct w:val="0"/>
        <w:autoSpaceDE/>
        <w:autoSpaceDN/>
        <w:bidi w:val="0"/>
        <w:spacing w:line="560" w:lineRule="exact"/>
        <w:ind w:firstLine="3520" w:firstLineChars="800"/>
        <w:jc w:val="both"/>
        <w:textAlignment w:val="auto"/>
        <w:rPr>
          <w:rFonts w:hint="eastAsia" w:ascii="Times New Roman" w:hAnsi="Times New Roman" w:eastAsia="方正小标宋简体" w:cs="方正小标宋简体"/>
          <w:color w:val="auto"/>
          <w:sz w:val="44"/>
          <w:szCs w:val="44"/>
          <w:highlight w:val="none"/>
          <w:lang w:eastAsia="zh-CN"/>
        </w:rPr>
      </w:pPr>
      <w:r>
        <w:rPr>
          <w:rFonts w:hint="eastAsia" w:ascii="Times New Roman" w:hAnsi="Times New Roman" w:eastAsia="方正小标宋简体" w:cs="方正小标宋简体"/>
          <w:color w:val="auto"/>
          <w:sz w:val="44"/>
          <w:szCs w:val="44"/>
          <w:highlight w:val="none"/>
          <w:lang w:eastAsia="zh-CN"/>
        </w:rPr>
        <w:t>服务指南</w:t>
      </w:r>
    </w:p>
    <w:p>
      <w:pPr>
        <w:keepNext w:val="0"/>
        <w:keepLines w:val="0"/>
        <w:pageBreakBefore w:val="0"/>
        <w:widowControl w:val="0"/>
        <w:kinsoku/>
        <w:wordWrap/>
        <w:overflowPunct/>
        <w:topLinePunct w:val="0"/>
        <w:autoSpaceDE/>
        <w:autoSpaceDN/>
        <w:bidi w:val="0"/>
        <w:adjustRightInd/>
        <w:snapToGrid/>
        <w:spacing w:line="580" w:lineRule="atLeast"/>
        <w:ind w:firstLine="640" w:firstLineChars="200"/>
        <w:jc w:val="left"/>
        <w:textAlignment w:val="auto"/>
        <w:rPr>
          <w:rFonts w:ascii="Times New Roman" w:hAnsi="Times New Roman" w:eastAsia="黑体"/>
          <w:color w:val="auto"/>
          <w:sz w:val="32"/>
          <w:szCs w:val="32"/>
        </w:rPr>
      </w:pPr>
    </w:p>
    <w:p>
      <w:pPr>
        <w:keepNext w:val="0"/>
        <w:keepLines w:val="0"/>
        <w:pageBreakBefore w:val="0"/>
        <w:kinsoku/>
        <w:wordWrap/>
        <w:overflowPunct/>
        <w:topLinePunct w:val="0"/>
        <w:autoSpaceDE/>
        <w:autoSpaceDN/>
        <w:bidi w:val="0"/>
        <w:adjustRightInd/>
        <w:snapToGrid/>
        <w:spacing w:line="580" w:lineRule="atLeast"/>
        <w:ind w:firstLine="640" w:firstLineChars="200"/>
        <w:jc w:val="left"/>
        <w:textAlignment w:val="auto"/>
        <w:rPr>
          <w:rFonts w:ascii="Times New Roman" w:hAnsi="Times New Roman" w:eastAsia="黑体"/>
          <w:color w:val="auto"/>
          <w:sz w:val="32"/>
          <w:szCs w:val="32"/>
        </w:rPr>
      </w:pPr>
      <w:r>
        <w:rPr>
          <w:rFonts w:ascii="Times New Roman" w:hAnsi="Times New Roman" w:eastAsia="黑体"/>
          <w:color w:val="auto"/>
          <w:sz w:val="32"/>
          <w:szCs w:val="32"/>
        </w:rPr>
        <w:t>一、办理依据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42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1.《中华人民共和国残疾人证管理办法》（残联发〔2017〕34号）；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42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2.《关于印发安徽省残疾人证发放与管理办法（修订版）的通知》（皖残联〔2018〕71号）：省市两级残联和卫生计生委负责指导、督查和培训，县级残联负责残疾人证的申办受理、核发管理工作；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42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3.《关于印发马鞍山市残疾人证管理实施细则（试行）的通知》（马残联〔2023〕21号）：县级残联负责残疾人证的申办受理、核发管理工作。</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二、承办机构</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市残联宣教科（党建工作科）</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三、服务对象</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办理和持有残疾人证的自然人</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四、</w:t>
      </w:r>
      <w:r>
        <w:rPr>
          <w:rFonts w:hint="eastAsia" w:ascii="Times New Roman" w:hAnsi="Times New Roman" w:eastAsia="黑体"/>
          <w:color w:val="auto"/>
          <w:sz w:val="32"/>
          <w:szCs w:val="32"/>
          <w:lang w:eastAsia="zh-CN"/>
        </w:rPr>
        <w:t>服务</w:t>
      </w:r>
      <w:r>
        <w:rPr>
          <w:rFonts w:ascii="Times New Roman" w:hAnsi="Times New Roman" w:eastAsia="黑体"/>
          <w:color w:val="auto"/>
          <w:sz w:val="32"/>
          <w:szCs w:val="32"/>
        </w:rPr>
        <w:t>条件</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无</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五</w:t>
      </w:r>
      <w:r>
        <w:rPr>
          <w:rFonts w:ascii="Times New Roman" w:hAnsi="Times New Roman" w:eastAsia="黑体"/>
          <w:color w:val="auto"/>
          <w:sz w:val="32"/>
          <w:szCs w:val="32"/>
        </w:rPr>
        <w:t>、服务流程</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对各</w:t>
      </w:r>
      <w:r>
        <w:rPr>
          <w:rFonts w:hint="eastAsia" w:ascii="Times New Roman" w:hAnsi="Times New Roman" w:eastAsia="仿宋_GB2312"/>
          <w:color w:val="auto"/>
          <w:sz w:val="32"/>
          <w:szCs w:val="32"/>
          <w:lang w:val="en-US" w:eastAsia="zh-CN"/>
        </w:rPr>
        <w:t>县区（园区）</w:t>
      </w:r>
      <w:r>
        <w:rPr>
          <w:rFonts w:hint="eastAsia" w:ascii="Times New Roman" w:hAnsi="Times New Roman" w:eastAsia="仿宋_GB2312"/>
          <w:color w:val="auto"/>
          <w:sz w:val="32"/>
          <w:szCs w:val="32"/>
          <w:lang w:eastAsia="zh-CN"/>
        </w:rPr>
        <w:t>残疾人证规范管理工作开展培训和督查指导，规范各</w:t>
      </w:r>
      <w:r>
        <w:rPr>
          <w:rFonts w:hint="eastAsia" w:ascii="Times New Roman" w:hAnsi="Times New Roman" w:eastAsia="仿宋_GB2312"/>
          <w:color w:val="auto"/>
          <w:sz w:val="32"/>
          <w:szCs w:val="32"/>
          <w:lang w:val="en-US" w:eastAsia="zh-CN"/>
        </w:rPr>
        <w:t>县区（园区）</w:t>
      </w:r>
      <w:r>
        <w:rPr>
          <w:rFonts w:hint="eastAsia" w:ascii="Times New Roman" w:hAnsi="Times New Roman" w:eastAsia="仿宋_GB2312"/>
          <w:color w:val="auto"/>
          <w:sz w:val="32"/>
          <w:szCs w:val="32"/>
          <w:lang w:eastAsia="zh-CN"/>
        </w:rPr>
        <w:t>残疾人证服务指南和办理流程，制定并发布本</w:t>
      </w:r>
      <w:r>
        <w:rPr>
          <w:rFonts w:hint="eastAsia" w:ascii="Times New Roman" w:hAnsi="Times New Roman" w:eastAsia="仿宋_GB2312"/>
          <w:color w:val="auto"/>
          <w:sz w:val="32"/>
          <w:szCs w:val="32"/>
          <w:lang w:val="en-US" w:eastAsia="zh-CN"/>
        </w:rPr>
        <w:t>市</w:t>
      </w:r>
      <w:r>
        <w:rPr>
          <w:rFonts w:hint="eastAsia" w:ascii="Times New Roman" w:hAnsi="Times New Roman" w:eastAsia="仿宋_GB2312"/>
          <w:color w:val="auto"/>
          <w:sz w:val="32"/>
          <w:szCs w:val="32"/>
          <w:lang w:eastAsia="zh-CN"/>
        </w:rPr>
        <w:t>残疾人证管理政策。</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黑体"/>
          <w:color w:val="auto"/>
          <w:sz w:val="32"/>
          <w:szCs w:val="32"/>
        </w:rPr>
      </w:pP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、服务时限</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即时</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七</w:t>
      </w:r>
      <w:r>
        <w:rPr>
          <w:rFonts w:ascii="Times New Roman" w:hAnsi="Times New Roman" w:eastAsia="黑体"/>
          <w:color w:val="auto"/>
          <w:sz w:val="32"/>
          <w:szCs w:val="32"/>
        </w:rPr>
        <w:t>、收费依据及标准</w:t>
      </w:r>
    </w:p>
    <w:p>
      <w:pPr>
        <w:keepNext w:val="0"/>
        <w:keepLines w:val="0"/>
        <w:pageBreakBefore w:val="0"/>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市残联宣教科（党建工作科）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default" w:ascii="Times New Roman" w:hAnsi="Times New Roman" w:eastAsia="仿宋_GB2312" w:cs="Times New Roman"/>
          <w:color w:val="auto"/>
          <w:sz w:val="32"/>
          <w:szCs w:val="32"/>
        </w:rPr>
        <w:t>电话：</w:t>
      </w:r>
      <w:r>
        <w:rPr>
          <w:rFonts w:hint="eastAsia" w:ascii="Times New Roman" w:hAnsi="Times New Roman" w:eastAsia="仿宋_GB2312" w:cs="仿宋_GB2312"/>
          <w:color w:val="auto"/>
          <w:sz w:val="32"/>
          <w:szCs w:val="32"/>
          <w:lang w:val="en-US" w:eastAsia="zh-CN"/>
        </w:rPr>
        <w:t>0555-3899302</w:t>
      </w: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keepNext w:val="0"/>
        <w:keepLines w:val="0"/>
        <w:pageBreakBefore w:val="0"/>
        <w:tabs>
          <w:tab w:val="left" w:pos="7770"/>
        </w:tabs>
        <w:kinsoku/>
        <w:wordWrap/>
        <w:overflowPunct/>
        <w:topLinePunct w:val="0"/>
        <w:autoSpaceDE/>
        <w:autoSpaceDN/>
        <w:bidi w:val="0"/>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9.</w:t>
      </w:r>
      <w:r>
        <w:rPr>
          <w:rFonts w:hint="eastAsia" w:ascii="方正小标宋简体" w:hAnsi="方正小标宋简体" w:eastAsia="方正小标宋简体" w:cs="方正小标宋简体"/>
          <w:color w:val="auto"/>
          <w:sz w:val="44"/>
          <w:szCs w:val="44"/>
        </w:rPr>
        <w:t>残疾人机动轮椅车燃油补贴服务指南</w:t>
      </w:r>
    </w:p>
    <w:p>
      <w:pPr>
        <w:pStyle w:val="9"/>
        <w:keepNext w:val="0"/>
        <w:keepLines w:val="0"/>
        <w:pageBreakBefore w:val="0"/>
        <w:kinsoku/>
        <w:wordWrap/>
        <w:overflowPunct/>
        <w:topLinePunct w:val="0"/>
        <w:autoSpaceDE/>
        <w:autoSpaceDN/>
        <w:bidi w:val="0"/>
        <w:spacing w:after="0" w:line="540" w:lineRule="exact"/>
        <w:ind w:right="0" w:rightChars="0" w:firstLine="640"/>
        <w:textAlignment w:val="auto"/>
        <w:outlineLvl w:val="9"/>
        <w:rPr>
          <w:rFonts w:hint="eastAsia" w:ascii="Times New Roman" w:hAnsi="Times New Roman" w:eastAsia="黑体" w:cs="Times New Roman"/>
          <w:color w:val="auto"/>
          <w:sz w:val="32"/>
          <w:szCs w:val="32"/>
        </w:rPr>
      </w:pPr>
    </w:p>
    <w:p>
      <w:pPr>
        <w:pStyle w:val="9"/>
        <w:keepNext w:val="0"/>
        <w:keepLines w:val="0"/>
        <w:pageBreakBefore w:val="0"/>
        <w:kinsoku/>
        <w:wordWrap/>
        <w:overflowPunct/>
        <w:topLinePunct w:val="0"/>
        <w:autoSpaceDE/>
        <w:autoSpaceDN/>
        <w:bidi w:val="0"/>
        <w:spacing w:after="0" w:line="540" w:lineRule="exact"/>
        <w:ind w:right="0" w:rightChars="0" w:firstLine="640"/>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一、办理依据</w:t>
      </w:r>
    </w:p>
    <w:p>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财政部、中国残联关于残疾人机动轮椅车燃油补贴的通知》（财社〔2010〕256号）：残疾人机动轮椅车燃油补贴对象为城乡残疾人机动轮椅车车主。车主须为持有《中华人民共和国残疾人证》和购买机动轮椅车相关凭证的下肢残疾人。残疾人机动轮椅车须符合机动轮椅车国家标准（GB12995-2006）的相关规定。   </w:t>
      </w:r>
    </w:p>
    <w:p>
      <w:pPr>
        <w:spacing w:line="540" w:lineRule="exact"/>
        <w:ind w:firstLine="640" w:firstLineChars="200"/>
        <w:rPr>
          <w:rFonts w:hint="eastAsia" w:ascii="Times New Roman" w:hAnsi="Times New Roman" w:eastAsia="黑体" w:cs="Times New Roman"/>
          <w:sz w:val="32"/>
          <w:szCs w:val="32"/>
        </w:rPr>
      </w:pPr>
      <w:r>
        <w:rPr>
          <w:rFonts w:hint="eastAsia" w:ascii="Times New Roman" w:hAnsi="Times New Roman" w:eastAsia="仿宋_GB2312" w:cs="Times New Roman"/>
          <w:sz w:val="32"/>
          <w:szCs w:val="32"/>
        </w:rPr>
        <w:t>2.关于进一步规范残疾人机动轮椅车燃油补贴发放工作的通知（皖残联办〔2019〕52号）：补贴标准为每人每年260元。</w:t>
      </w:r>
    </w:p>
    <w:p>
      <w:pPr>
        <w:spacing w:line="54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二、承办机构</w:t>
      </w:r>
    </w:p>
    <w:p>
      <w:pPr>
        <w:spacing w:line="54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市残联办公室</w:t>
      </w:r>
    </w:p>
    <w:p>
      <w:pPr>
        <w:spacing w:line="540"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我市</w:t>
      </w:r>
      <w:r>
        <w:rPr>
          <w:rFonts w:hint="eastAsia" w:ascii="Times New Roman" w:hAnsi="Times New Roman" w:eastAsia="方正仿宋_GBK" w:cs="方正仿宋_GBK"/>
          <w:color w:val="auto"/>
          <w:sz w:val="32"/>
          <w:szCs w:val="32"/>
        </w:rPr>
        <w:t>持证下肢残疾人</w:t>
      </w:r>
    </w:p>
    <w:p>
      <w:pPr>
        <w:spacing w:line="540"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四、申请条件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享受补贴对象须同时具备下列条件：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1.为本</w:t>
      </w:r>
      <w:r>
        <w:rPr>
          <w:rFonts w:hint="eastAsia" w:ascii="Times New Roman" w:hAnsi="Times New Roman" w:eastAsia="方正仿宋_GBK" w:cs="方正仿宋_GBK"/>
          <w:color w:val="auto"/>
          <w:sz w:val="32"/>
          <w:szCs w:val="32"/>
          <w:lang w:eastAsia="zh-CN"/>
        </w:rPr>
        <w:t>市</w:t>
      </w:r>
      <w:r>
        <w:rPr>
          <w:rFonts w:hint="eastAsia" w:ascii="Times New Roman" w:hAnsi="Times New Roman" w:eastAsia="方正仿宋_GBK" w:cs="方正仿宋_GBK"/>
          <w:color w:val="auto"/>
          <w:sz w:val="32"/>
          <w:szCs w:val="32"/>
        </w:rPr>
        <w:t>户籍人员；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2.持有第二代残疾人证的下肢残疾人；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3.已购买符合国家标准（GB12995-2006）的残疾人机动轮椅车，并具有购买残疾人机动轮椅车的相关凭证。</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1.本</w:t>
      </w:r>
      <w:r>
        <w:rPr>
          <w:rFonts w:hint="eastAsia" w:ascii="Times New Roman" w:hAnsi="Times New Roman" w:eastAsia="方正仿宋_GBK" w:cs="方正仿宋_GBK"/>
          <w:color w:val="auto"/>
          <w:sz w:val="32"/>
          <w:szCs w:val="32"/>
          <w:lang w:eastAsia="zh-CN"/>
        </w:rPr>
        <w:t>市</w:t>
      </w:r>
      <w:r>
        <w:rPr>
          <w:rFonts w:hint="eastAsia" w:ascii="Times New Roman" w:hAnsi="Times New Roman" w:eastAsia="方正仿宋_GBK" w:cs="方正仿宋_GBK"/>
          <w:color w:val="auto"/>
          <w:sz w:val="32"/>
          <w:szCs w:val="32"/>
        </w:rPr>
        <w:t>第二代残疾人证（下肢残疾类别）；</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2.持有购买符合国家标准（GB12995-2006）的残疾人机动轮椅车的相关凭证。</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六、服务流程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符合条件的残疾人携带申报材料直接前往县（区）残联申请办理。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Calibri" w:hAnsi="Calibri" w:eastAsia="仿宋_GB2312" w:cs="Times New Roman"/>
          <w:color w:val="auto"/>
          <w:sz w:val="32"/>
          <w:szCs w:val="32"/>
        </w:rPr>
      </w:pPr>
      <w:r>
        <w:rPr>
          <w:rFonts w:hint="eastAsia" w:ascii="Calibri" w:hAnsi="黑体" w:eastAsia="黑体" w:cs="Times New Roman"/>
          <w:color w:val="auto"/>
          <w:sz w:val="32"/>
          <w:szCs w:val="32"/>
          <w:lang w:eastAsia="zh-CN"/>
        </w:rPr>
        <w:t>七</w:t>
      </w:r>
      <w:r>
        <w:rPr>
          <w:rFonts w:ascii="Calibri" w:hAnsi="黑体" w:eastAsia="黑体" w:cs="Times New Roman"/>
          <w:color w:val="auto"/>
          <w:sz w:val="32"/>
          <w:szCs w:val="32"/>
        </w:rPr>
        <w:t>、收费依据及标准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Times New Roman"/>
          <w:color w:val="auto"/>
          <w:sz w:val="32"/>
          <w:szCs w:val="32"/>
        </w:rPr>
      </w:pPr>
      <w:r>
        <w:rPr>
          <w:rFonts w:ascii="Calibri" w:hAnsi="仿宋_GB2312" w:eastAsia="仿宋_GB2312" w:cs="Times New Roman"/>
          <w:color w:val="auto"/>
          <w:sz w:val="32"/>
          <w:szCs w:val="32"/>
        </w:rPr>
        <w:t>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八</w:t>
      </w:r>
      <w:r>
        <w:rPr>
          <w:rFonts w:ascii="Times New Roman" w:hAnsi="Times New Roman" w:eastAsia="黑体" w:cs="Times New Roman"/>
          <w:color w:val="auto"/>
          <w:sz w:val="32"/>
          <w:szCs w:val="32"/>
        </w:rPr>
        <w:t>、咨询方式</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eastAsia="zh-CN"/>
        </w:rPr>
      </w:pPr>
      <w:r>
        <w:rPr>
          <w:rFonts w:hint="eastAsia" w:ascii="Times New Roman" w:hAnsi="Times New Roman" w:eastAsia="仿宋_GB2312" w:cs="Times New Roman"/>
          <w:color w:val="auto"/>
          <w:spacing w:val="-6"/>
          <w:sz w:val="32"/>
          <w:szCs w:val="32"/>
          <w:lang w:eastAsia="zh-CN"/>
        </w:rPr>
        <w:t>市残联办公室</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Times New Roman" w:hAnsi="Times New Roman" w:eastAsia="仿宋_GB2312" w:cs="Times New Roman"/>
          <w:color w:val="auto"/>
          <w:spacing w:val="-6"/>
          <w:sz w:val="32"/>
          <w:szCs w:val="32"/>
          <w:lang w:val="en-US" w:eastAsia="zh-CN"/>
        </w:rPr>
      </w:pPr>
      <w:r>
        <w:rPr>
          <w:rFonts w:ascii="Times New Roman" w:hAnsi="Times New Roman" w:eastAsia="仿宋_GB2312" w:cs="Times New Roman"/>
          <w:color w:val="auto"/>
          <w:spacing w:val="-6"/>
          <w:sz w:val="32"/>
          <w:szCs w:val="32"/>
        </w:rPr>
        <w:t>电话：055</w:t>
      </w:r>
      <w:r>
        <w:rPr>
          <w:rFonts w:hint="eastAsia" w:ascii="Times New Roman" w:hAnsi="Times New Roman" w:eastAsia="仿宋_GB2312" w:cs="Times New Roman"/>
          <w:color w:val="auto"/>
          <w:spacing w:val="-6"/>
          <w:sz w:val="32"/>
          <w:szCs w:val="32"/>
          <w:lang w:val="en-US" w:eastAsia="zh-CN"/>
        </w:rPr>
        <w:t>5</w:t>
      </w:r>
      <w:r>
        <w:rPr>
          <w:rFonts w:ascii="Times New Roman" w:hAnsi="Times New Roman" w:eastAsia="仿宋_GB2312" w:cs="Times New Roman"/>
          <w:color w:val="auto"/>
          <w:spacing w:val="-6"/>
          <w:sz w:val="32"/>
          <w:szCs w:val="32"/>
        </w:rPr>
        <w:t>-</w:t>
      </w:r>
      <w:r>
        <w:rPr>
          <w:rFonts w:hint="eastAsia" w:ascii="Times New Roman" w:hAnsi="Times New Roman" w:eastAsia="仿宋_GB2312" w:cs="Times New Roman"/>
          <w:color w:val="auto"/>
          <w:spacing w:val="-6"/>
          <w:sz w:val="32"/>
          <w:szCs w:val="32"/>
          <w:lang w:val="en-US" w:eastAsia="zh-CN"/>
        </w:rPr>
        <w:t>3899299</w:t>
      </w: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rPr>
          <w:rFonts w:hint="eastAsia" w:ascii="Times New Roman" w:hAnsi="Times New Roman"/>
        </w:rPr>
      </w:pPr>
    </w:p>
    <w:p>
      <w:pPr>
        <w:keepNext w:val="0"/>
        <w:keepLines w:val="0"/>
        <w:pageBreakBefore w:val="0"/>
        <w:kinsoku/>
        <w:wordWrap/>
        <w:overflowPunct/>
        <w:topLinePunct w:val="0"/>
        <w:autoSpaceDE/>
        <w:autoSpaceDN/>
        <w:bidi w:val="0"/>
        <w:spacing w:line="560" w:lineRule="exact"/>
        <w:jc w:val="both"/>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10.</w:t>
      </w:r>
      <w:r>
        <w:rPr>
          <w:rFonts w:hint="eastAsia" w:ascii="方正小标宋简体" w:hAnsi="方正小标宋简体" w:eastAsia="方正小标宋简体" w:cs="方正小标宋简体"/>
          <w:color w:val="auto"/>
          <w:sz w:val="44"/>
          <w:szCs w:val="44"/>
        </w:rPr>
        <w:t>残疾人求职服务指南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1.《中华人民共和国残疾人保障法》第三十七条：残疾人联合会举办的残疾人就业服务机构，应当组织开展免费的职业指导、职业介绍和职业培训，为残疾人就业和用人单位招用残疾人提供服务和帮助。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残疾人就业条例》（国务院令第488号）第二十二条：中国残疾人联合会及其地方组织所属的残疾人就业服务机构应当免费为残疾人就业提供下列服务：发布残疾人就业信息；为残疾人提供职业心理咨询、职业适应评估、职业康复训练、求职定向指导、职业介绍等服务。第二十三条：受劳动保障部门的委托，残疾人就业服务机构可以进行残疾人失业登记、残疾人就业与失业统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3.《安徽省残疾人保障条例》第二十七条：县级以上人民政府有关部门设立的公共就业服务机构、残疾人就业服务机构，应当为残疾人免费提供就业服务。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安徽省按比例安排残疾人就业办法》（省政府令第165号）第二条：县级以上残疾人联合会受本级人民政府委托，负责按比例安排残疾人就业的行政管理和行政执法工作。第三条：有本省常住户口、符合中国残疾人实用评定标准、符合法定就业年龄、本人有就业要求、有一定劳动能力、生活能自理的无业残疾人，为按比例安排就业的对象。第四条 省残疾人联合会应在省劳动保障行政主管部门的指导下，建立健全劳动能力评定制度，完善就业服务机制，加强残疾人职业技能培训，指导残疾人就业。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申请就业的残疾人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eastAsia="zh-CN"/>
        </w:rPr>
        <w:t>服务</w:t>
      </w:r>
      <w:r>
        <w:rPr>
          <w:rFonts w:hint="default" w:ascii="Times New Roman" w:hAnsi="Times New Roman" w:eastAsia="黑体" w:cs="Times New Roman"/>
          <w:color w:val="auto"/>
          <w:sz w:val="32"/>
          <w:szCs w:val="32"/>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z w:val="32"/>
          <w:szCs w:val="32"/>
        </w:rPr>
        <w:t>持有第二代《中华人民共和国残疾人证》，符合法定就业年</w:t>
      </w:r>
      <w:r>
        <w:rPr>
          <w:rFonts w:hint="default" w:ascii="Times New Roman" w:hAnsi="Times New Roman" w:eastAsia="仿宋_GB2312" w:cs="Times New Roman"/>
          <w:color w:val="auto"/>
          <w:spacing w:val="-8"/>
          <w:sz w:val="32"/>
          <w:szCs w:val="32"/>
        </w:rPr>
        <w:t>龄、本人有就业要求、有一定劳动能力、生活能自理的无业残疾人。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、服务流程</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1.申请人备齐申请材料后，</w:t>
      </w:r>
      <w:r>
        <w:rPr>
          <w:rFonts w:hint="default" w:ascii="Times New Roman" w:hAnsi="Times New Roman" w:eastAsia="方正仿宋_GBK" w:cs="Times New Roman"/>
          <w:color w:val="auto"/>
          <w:sz w:val="32"/>
          <w:szCs w:val="32"/>
          <w:lang w:val="en"/>
        </w:rPr>
        <w:t>向市残疾人劳动就业服务中心提出服务申请，工作</w:t>
      </w:r>
      <w:r>
        <w:rPr>
          <w:rFonts w:hint="default" w:ascii="Times New Roman" w:hAnsi="Times New Roman" w:eastAsia="方正仿宋_GBK" w:cs="Times New Roman"/>
          <w:color w:val="auto"/>
          <w:sz w:val="32"/>
          <w:szCs w:val="32"/>
        </w:rPr>
        <w:t>人员审查申请材料，对申请材料齐全的，</w:t>
      </w:r>
      <w:r>
        <w:rPr>
          <w:rFonts w:hint="default" w:ascii="Times New Roman" w:hAnsi="Times New Roman" w:eastAsia="方正仿宋_GBK" w:cs="Times New Roman"/>
          <w:color w:val="auto"/>
          <w:sz w:val="32"/>
          <w:szCs w:val="32"/>
          <w:lang w:val="en"/>
        </w:rPr>
        <w:t>即可</w:t>
      </w:r>
      <w:r>
        <w:rPr>
          <w:rFonts w:hint="default" w:ascii="Times New Roman" w:hAnsi="Times New Roman" w:eastAsia="方正仿宋_GBK" w:cs="Times New Roman"/>
          <w:color w:val="auto"/>
          <w:sz w:val="32"/>
          <w:szCs w:val="32"/>
        </w:rPr>
        <w:t>受理。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2.工作人员审核，进行岗位匹配，有适合的招聘岗位，立即推荐应聘；应聘不成功的，待有适合的就业岗位再联系推荐；或举办残疾人就业招聘会时通知参加招聘，最后办结。</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5个工作日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免费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、咨询方式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rPr>
        <w:t>电话：055</w:t>
      </w:r>
      <w:r>
        <w:rPr>
          <w:rFonts w:hint="default" w:ascii="Times New Roman" w:hAnsi="Times New Roman" w:eastAsia="仿宋_GB2312" w:cs="Times New Roman"/>
          <w:color w:val="auto"/>
          <w:sz w:val="32"/>
          <w:szCs w:val="32"/>
          <w:lang w:val="e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
        </w:rPr>
        <w:t>3899311</w:t>
      </w:r>
    </w:p>
    <w:p>
      <w:pPr>
        <w:rPr>
          <w:rFonts w:hint="eastAsia" w:ascii="Times New Roman" w:hAnsi="Times New Roman"/>
        </w:rPr>
      </w:pPr>
    </w:p>
    <w:p>
      <w:pPr>
        <w:spacing w:line="560" w:lineRule="exact"/>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cs="Times New Roman"/>
          <w:sz w:val="44"/>
          <w:szCs w:val="44"/>
          <w:highlight w:val="none"/>
          <w:lang w:val="en-US" w:eastAsia="zh-CN"/>
        </w:rPr>
        <w:t>11.</w:t>
      </w:r>
      <w:r>
        <w:rPr>
          <w:rFonts w:hint="eastAsia" w:ascii="方正小标宋简体" w:hAnsi="方正小标宋简体" w:eastAsia="方正小标宋简体" w:cs="方正小标宋简体"/>
          <w:sz w:val="44"/>
          <w:szCs w:val="44"/>
          <w:highlight w:val="none"/>
        </w:rPr>
        <w:t>开展残疾人精准康复服务行动服务指南</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办理</w:t>
      </w:r>
      <w:r>
        <w:rPr>
          <w:rFonts w:ascii="Times New Roman" w:hAnsi="Times New Roman" w:eastAsia="黑体" w:cs="Times New Roman"/>
          <w:sz w:val="32"/>
          <w:szCs w:val="32"/>
        </w:rPr>
        <w:t>依据</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1.《马鞍山市人民政府办公室关于印发马鞍山市残疾人精准康复服务行动实施方案的通知》（马政办秘〔2017〕62号）：构建与经济社会发展相协调，与残疾人康复需求相适应的多元化康复服务体系、多层次康复保障制度，全市有康复需求的残疾儿童和持证残疾人接受基本康复服务力争实现全覆盖。</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2.《马鞍山市人民政府关于印发马鞍山市“十四五”残疾人保障和发展规划的通知》（马政〔2022〕28号）：到2025年，残疾人脱贫攻坚成果巩固拓展，生活品质得到新改善，民生福祉达到新水平。</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3.《马鞍山市人民政府办公室关于印发马鞍山市残疾预防行动计划（2022-2025年）的通知》（马政办秘〔2022〕55号）：到2025年，全市覆盖经济社会发展各领域的残疾预防政策体系进一步完善，全人群全生命周期残疾预防服务网络更加健全，全民残疾预防素养明显提升，遗传和发育、疾病、伤害等主要致残因素得到有效防控，残疾康复服务状况持续改善，残疾预防各项目标任务全面落实。</w:t>
      </w:r>
    </w:p>
    <w:p>
      <w:pPr>
        <w:spacing w:line="560" w:lineRule="exact"/>
        <w:ind w:firstLine="640" w:firstLineChars="200"/>
        <w:rPr>
          <w:rFonts w:ascii="Times New Roman" w:hAnsi="Times New Roman" w:eastAsia="方正仿宋_GBK" w:cs="方正仿宋_GBK"/>
          <w:sz w:val="32"/>
          <w:szCs w:val="32"/>
          <w:lang w:eastAsia="zh"/>
        </w:rPr>
      </w:pPr>
      <w:r>
        <w:rPr>
          <w:rFonts w:hint="eastAsia" w:ascii="Times New Roman" w:hAnsi="Times New Roman" w:eastAsia="方正仿宋_GBK" w:cs="方正仿宋_GBK"/>
          <w:sz w:val="32"/>
          <w:szCs w:val="32"/>
          <w:lang w:eastAsia="zh"/>
        </w:rPr>
        <w:t>4.《安徽省发展改革委等部门关于印发安徽省基本公共服务实施标准（2023年版）的通知》（皖发改社会〔2023〕545号）和《关于印发马鞍山市基本公共服务实施标准（2023年版）的通知》（马发改函〔2024〕1号）对残疾人康复服务对象、内容和标准进行了明确。</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二、承办机构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残联康复</w:t>
      </w:r>
      <w:r>
        <w:rPr>
          <w:rFonts w:hint="eastAsia" w:ascii="Times New Roman" w:hAnsi="Times New Roman" w:eastAsia="仿宋_GB2312" w:cs="Times New Roman"/>
          <w:sz w:val="32"/>
          <w:szCs w:val="32"/>
        </w:rPr>
        <w:t>科</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三、服务对象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全市</w:t>
      </w:r>
      <w:r>
        <w:rPr>
          <w:rFonts w:ascii="Times New Roman" w:hAnsi="Times New Roman" w:eastAsia="仿宋_GB2312" w:cs="Times New Roman"/>
          <w:sz w:val="32"/>
          <w:szCs w:val="32"/>
        </w:rPr>
        <w:t>残疾人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四、申请条件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有需求的残疾儿童和持证残疾人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六、服务流程</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有康复需求的残疾儿童和持证残疾人，残疾人精准康复服务小组依据《残疾人基本康复服务建议目录》入户开展康复救助评估，填写《残疾人康复需求调查与服务安置记录表》，向有康复需求的残疾人发放《康复服务卡》和《残疾人精准康复服务补助申请审批表》。</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残疾人持《康复服务卡》到康复服务机构接受专业评估。由康复服务机构依据评估结果，为其制定个性化康复服务方案，实施服务并建立康复档案。</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行动不便的残疾人，可由社区康复协调员联系康复服务机构提供上门评估和服务。</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康复服务机构为残疾人实施服务后，负责将相关服务情况记录在《康复服务卡》上。</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康复服务机构定期将残疾人康复服务信息汇总，填写《残疾人</w:t>
      </w:r>
      <w:r>
        <w:rPr>
          <w:rFonts w:hint="eastAsia" w:ascii="Times New Roman" w:hAnsi="Times New Roman" w:eastAsia="方正仿宋_GBK" w:cs="方正仿宋_GBK"/>
          <w:sz w:val="32"/>
          <w:szCs w:val="32"/>
          <w:lang w:eastAsia="zh"/>
        </w:rPr>
        <w:t>精准康复需求和服务情况汇总表</w:t>
      </w:r>
      <w:r>
        <w:rPr>
          <w:rFonts w:hint="eastAsia" w:ascii="Times New Roman" w:hAnsi="Times New Roman" w:eastAsia="方正仿宋_GBK" w:cs="方正仿宋_GBK"/>
          <w:sz w:val="32"/>
          <w:szCs w:val="32"/>
        </w:rPr>
        <w:t>》，报送至县（区）残联。社区康复协调员定期汇总残疾人《康复服务卡》的康复服务记录，填写《残疾人</w:t>
      </w:r>
      <w:r>
        <w:rPr>
          <w:rFonts w:hint="eastAsia" w:ascii="Times New Roman" w:hAnsi="Times New Roman" w:eastAsia="方正仿宋_GBK" w:cs="方正仿宋_GBK"/>
          <w:sz w:val="32"/>
          <w:szCs w:val="32"/>
          <w:lang w:eastAsia="zh"/>
        </w:rPr>
        <w:t>精准康复需求和服务情况汇总表</w:t>
      </w:r>
      <w:r>
        <w:rPr>
          <w:rFonts w:hint="eastAsia" w:ascii="Times New Roman" w:hAnsi="Times New Roman" w:eastAsia="方正仿宋_GBK" w:cs="方正仿宋_GBK"/>
          <w:sz w:val="32"/>
          <w:szCs w:val="32"/>
        </w:rPr>
        <w:t>》，报送至县（区）残联。</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县（区）残联定期对康复服务机构、社区康复协调员报送信息进行比对，审核无误后，将相关信息录入残疾人精准康复服务数据库。</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七、服务时限</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方正仿宋_GBK" w:cs="方正仿宋_GBK"/>
          <w:sz w:val="32"/>
          <w:szCs w:val="32"/>
        </w:rPr>
        <w:t>即办</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八、收费依据及标准</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免费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九、咨询方式</w:t>
      </w:r>
    </w:p>
    <w:p>
      <w:pPr>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各县、区残疾人联合会</w:t>
      </w: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12.</w:t>
      </w:r>
      <w:r>
        <w:rPr>
          <w:rFonts w:hint="eastAsia" w:ascii="方正小标宋简体" w:hAnsi="方正小标宋简体" w:eastAsia="方正小标宋简体" w:cs="方正小标宋简体"/>
          <w:color w:val="auto"/>
          <w:sz w:val="44"/>
          <w:szCs w:val="44"/>
        </w:rPr>
        <w:t>高等教育阶段残疾学生</w:t>
      </w:r>
      <w:r>
        <w:rPr>
          <w:rFonts w:hint="eastAsia" w:ascii="方正小标宋简体" w:hAnsi="方正小标宋简体" w:eastAsia="方正小标宋简体" w:cs="方正小标宋简体"/>
          <w:color w:val="auto"/>
          <w:sz w:val="44"/>
          <w:szCs w:val="44"/>
          <w:lang w:eastAsia="zh-CN"/>
        </w:rPr>
        <w:t>资助复审及上报备案</w:t>
      </w:r>
      <w:r>
        <w:rPr>
          <w:rFonts w:hint="eastAsia" w:ascii="方正小标宋简体" w:hAnsi="方正小标宋简体" w:eastAsia="方正小标宋简体" w:cs="方正小标宋简体"/>
          <w:color w:val="auto"/>
          <w:sz w:val="44"/>
          <w:szCs w:val="44"/>
        </w:rPr>
        <w:t>服务指南</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bCs/>
          <w:color w:val="auto"/>
          <w:sz w:val="32"/>
          <w:szCs w:val="32"/>
        </w:rPr>
        <w:t>安徽省残疾人联合会安徽省教育厅安徽省财政厅关于印发</w:t>
      </w:r>
      <w:r>
        <w:rPr>
          <w:rFonts w:hint="default" w:ascii="Times New Roman" w:hAnsi="Times New Roman" w:eastAsia="仿宋_GB2312" w:cs="Times New Roman"/>
          <w:color w:val="auto"/>
          <w:sz w:val="32"/>
          <w:szCs w:val="32"/>
        </w:rPr>
        <w:t>〈安徽省高等教育阶段家庭经济困难残疾学生资助办法〉的通知》（皖残联〔20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高等教育阶段残疾学生资助省级标准如下：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（一）全日制在校残疾本专科生每人每学年1500元，研究生每人每学年2500元。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成人高等教育残疾毕业学生（含自考生）在取得相应学历证书后按照本专科生4000元和研究生5000元的标准，给予一次性资助；同等学历只资助一次；先取得成人高等教育（含自学考试）专科、本科学历后继续高一级学历深造并取得学历证书的再一次性资助1000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各县（区）残联。</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各类依法设立的全日制普通高等院校的残疾大学生、国家承认学历的成人高校残疾毕业生（含自考生），且需符合下列条件：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（一）入学前户籍为本省。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（二）持有《中华人民共和国第二代残疾人证》</w:t>
      </w:r>
      <w:r>
        <w:rPr>
          <w:rFonts w:hint="default" w:ascii="Times New Roman" w:hAnsi="Times New Roman" w:eastAsia="仿宋_GB2312" w:cs="Times New Roman"/>
          <w:color w:val="auto"/>
          <w:sz w:val="32"/>
          <w:szCs w:val="32"/>
          <w:lang w:eastAsia="zh-CN"/>
        </w:rPr>
        <w:t>或《中华人民共和国残疾军人证》</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四、服务条件</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申请材料：</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（一）申请资助由本人或监护人填写《安徽省残疾大学生资助年度申请审批表》。</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（二）安徽省核发的</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2"/>
          <w:szCs w:val="32"/>
        </w:rPr>
        <w:t>中华人民共和国第二代残疾人证</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2"/>
          <w:szCs w:val="32"/>
          <w:lang w:eastAsia="zh-CN"/>
        </w:rPr>
        <w:t>或《中华人民共和国残疾军人证》</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（三）身份证或户口簿。</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（四）学生证或当年新录取的《入学通知书》，或国家承认学历的院校颁发的成人高等教育（含自学考试）《毕业证书》。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五、服务流程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（一）申请及初审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符合条件的残疾大学生，向原户籍所在地县级残联提出申请。县（区）残联及同级财政共同负责初审，初审合格后，统一填写《安徽省残疾大学生资助花名册》，连同个人申请材料于10月</w:t>
      </w:r>
      <w:r>
        <w:rPr>
          <w:rFonts w:hint="default" w:ascii="Times New Roman" w:hAnsi="Times New Roman" w:eastAsia="仿宋_GB2312" w:cs="Times New Roman"/>
          <w:color w:val="auto"/>
          <w:sz w:val="32"/>
          <w:szCs w:val="32"/>
          <w:lang w:val="en"/>
        </w:rPr>
        <w:t>1</w:t>
      </w:r>
      <w:r>
        <w:rPr>
          <w:rFonts w:hint="default" w:ascii="Times New Roman" w:hAnsi="Times New Roman" w:eastAsia="仿宋_GB2312" w:cs="Times New Roman"/>
          <w:color w:val="auto"/>
          <w:sz w:val="32"/>
          <w:szCs w:val="32"/>
        </w:rPr>
        <w:t>0日前上报市残联（原件初审后当即退还，复印件由县级残联加盖公章后存档并上报）。</w:t>
      </w:r>
    </w:p>
    <w:p>
      <w:pPr>
        <w:keepNext w:val="0"/>
        <w:keepLines w:val="0"/>
        <w:pageBreakBefore w:val="0"/>
        <w:tabs>
          <w:tab w:val="left" w:pos="3360"/>
          <w:tab w:val="center" w:pos="7567"/>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（二）复审及上报备案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市残联对县级残联所报材料进行复审，复审通过的，汇总填写《安徽省残疾大学生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资助花名册》《残疾大学生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资助情况汇总表》，会同</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财政部门签署意见盖章后，于10月30日前分别以纸质版和电子版两种方式将市汇总的《安徽省残疾大学生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资助花名册》《残疾大学生</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资助情况汇总表》报送省残联备案，若有特殊情况不能按时报送的，将于下一年度一并报送。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（三）支付方式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市残联会同</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财政部门对县级残联所报材料复审通过后，由县（区）财政部门一次性将资助款打入受助残疾大学生本人账户（本人账户不得随意变动，具体打卡办法</w:t>
      </w:r>
      <w:r>
        <w:rPr>
          <w:rFonts w:hint="eastAsia"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（区）实际情况自定）</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六、服务时限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即办</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七、收费依据及标准</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马鞍山市残疾人劳动就业服务中心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电话：055</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3899305</w:t>
      </w: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_GBK" w:cs="Times New Roman"/>
          <w:color w:val="auto"/>
          <w:sz w:val="44"/>
          <w:szCs w:val="44"/>
          <w:lang w:val="en-US" w:eastAsia="zh-CN"/>
        </w:rPr>
        <w:t>13.</w:t>
      </w:r>
      <w:r>
        <w:rPr>
          <w:rFonts w:hint="eastAsia" w:ascii="方正小标宋简体" w:hAnsi="方正小标宋简体" w:eastAsia="方正小标宋简体" w:cs="方正小标宋简体"/>
          <w:color w:val="auto"/>
          <w:sz w:val="44"/>
          <w:szCs w:val="44"/>
        </w:rPr>
        <w:t>用人单位招聘残疾人服务指南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1.《中华人民共和国残疾人保障法》第三十七条：残疾人联合会举办的残疾人就业服务机构，应当组织开展免费的职业指导、职业介绍和职业培训，为残疾人就业和用人单位招用残疾人提供服务和帮助。</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2.《残疾人就业条例》（国务院令第488号）第二十二条：中国残疾人联合会及其地方组织所属的残疾人就业服务机构应当免费为残疾人就业提供下列服务：为用人单位安排残疾人就业提供必要的支持。</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安徽省按比例安排残疾人就业办法》（省政府令第165号）第四条：省残疾人联合会应在省劳动保障行政主管部门的指导下，建立健全劳动能力评定制度，完善就业服务机制，加强残疾人职业技能培训，指导残疾人就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招聘残疾人的用人单位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eastAsia="zh-CN"/>
        </w:rPr>
        <w:t>服务</w:t>
      </w:r>
      <w:r>
        <w:rPr>
          <w:rFonts w:hint="default" w:ascii="Times New Roman" w:hAnsi="Times New Roman" w:eastAsia="黑体" w:cs="Times New Roman"/>
          <w:color w:val="auto"/>
          <w:sz w:val="32"/>
          <w:szCs w:val="32"/>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取得有效营业执照或法人资格的用人单位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、服务流程</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1.申请人备齐申请材料后，</w:t>
      </w:r>
      <w:r>
        <w:rPr>
          <w:rFonts w:hint="default" w:ascii="Times New Roman" w:hAnsi="Times New Roman" w:eastAsia="方正仿宋_GBK" w:cs="Times New Roman"/>
          <w:color w:val="auto"/>
          <w:sz w:val="32"/>
          <w:szCs w:val="32"/>
          <w:lang w:val="en"/>
        </w:rPr>
        <w:t>向市残疾人劳动就业服务中心提出服务申请，工作</w:t>
      </w:r>
      <w:r>
        <w:rPr>
          <w:rFonts w:hint="default" w:ascii="Times New Roman" w:hAnsi="Times New Roman" w:eastAsia="方正仿宋_GBK" w:cs="Times New Roman"/>
          <w:color w:val="auto"/>
          <w:sz w:val="32"/>
          <w:szCs w:val="32"/>
        </w:rPr>
        <w:t>人员审查申请材料，对申请材料齐全的，</w:t>
      </w:r>
      <w:r>
        <w:rPr>
          <w:rFonts w:hint="default" w:ascii="Times New Roman" w:hAnsi="Times New Roman" w:eastAsia="方正仿宋_GBK" w:cs="Times New Roman"/>
          <w:color w:val="auto"/>
          <w:sz w:val="32"/>
          <w:szCs w:val="32"/>
          <w:lang w:val="en"/>
        </w:rPr>
        <w:t>即可</w:t>
      </w:r>
      <w:r>
        <w:rPr>
          <w:rFonts w:hint="default" w:ascii="Times New Roman" w:hAnsi="Times New Roman" w:eastAsia="方正仿宋_GBK" w:cs="Times New Roman"/>
          <w:color w:val="auto"/>
          <w:sz w:val="32"/>
          <w:szCs w:val="32"/>
        </w:rPr>
        <w:t>受理。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2.工作人员审核，进行人员岗位匹配，有适合岗位招聘要求的残疾人推荐应聘；暂无适合岗位招聘要求的残疾人，待有适合的再联系推荐；或举办残疾人就业招聘会时通知参加，最后办结。</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5个工作日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、收费依据及标准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免费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、咨询方式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default" w:ascii="Times New Roman" w:hAnsi="Times New Roman" w:eastAsia="仿宋_GB2312" w:cs="Times New Roman"/>
          <w:color w:val="auto"/>
          <w:sz w:val="32"/>
          <w:szCs w:val="32"/>
        </w:rPr>
        <w:t>残疾人</w:t>
      </w:r>
      <w:r>
        <w:rPr>
          <w:rFonts w:hint="default" w:ascii="Times New Roman" w:hAnsi="Times New Roman" w:eastAsia="仿宋_GB2312" w:cs="Times New Roman"/>
          <w:color w:val="auto"/>
          <w:sz w:val="32"/>
          <w:szCs w:val="32"/>
          <w:lang w:val="en"/>
        </w:rPr>
        <w:t>劳动</w:t>
      </w:r>
      <w:r>
        <w:rPr>
          <w:rFonts w:hint="default" w:ascii="Times New Roman" w:hAnsi="Times New Roman" w:eastAsia="仿宋_GB2312" w:cs="Times New Roman"/>
          <w:color w:val="auto"/>
          <w:sz w:val="32"/>
          <w:szCs w:val="32"/>
        </w:rPr>
        <w:t>就业服务</w:t>
      </w:r>
      <w:r>
        <w:rPr>
          <w:rFonts w:hint="default" w:ascii="Times New Roman" w:hAnsi="Times New Roman" w:eastAsia="仿宋_GB2312" w:cs="Times New Roman"/>
          <w:color w:val="auto"/>
          <w:sz w:val="32"/>
          <w:szCs w:val="32"/>
          <w:lang w:val="en"/>
        </w:rPr>
        <w:t>中心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rPr>
        <w:t>电话：055</w:t>
      </w:r>
      <w:r>
        <w:rPr>
          <w:rFonts w:hint="default" w:ascii="Times New Roman" w:hAnsi="Times New Roman" w:eastAsia="仿宋_GB2312" w:cs="Times New Roman"/>
          <w:color w:val="auto"/>
          <w:sz w:val="32"/>
          <w:szCs w:val="32"/>
          <w:lang w:val="e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
        </w:rPr>
        <w:t>3899311</w:t>
      </w: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lang w:val="en-US" w:eastAsia="zh-CN"/>
        </w:rPr>
      </w:pPr>
    </w:p>
    <w:p>
      <w:pPr>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简体" w:cs="Times New Roman"/>
          <w:color w:val="auto"/>
          <w:sz w:val="44"/>
          <w:szCs w:val="44"/>
          <w:lang w:val="en-US" w:eastAsia="zh-CN"/>
        </w:rPr>
        <w:t>14.</w:t>
      </w:r>
      <w:r>
        <w:rPr>
          <w:rFonts w:hint="default" w:ascii="Times New Roman" w:hAnsi="Times New Roman" w:eastAsia="方正小标宋简体" w:cs="Times New Roman"/>
          <w:color w:val="auto"/>
          <w:sz w:val="44"/>
          <w:szCs w:val="44"/>
          <w:lang w:val="en-US" w:eastAsia="zh-CN"/>
        </w:rPr>
        <w:t>全国残疾人按比例就业情况联网认证</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服务指南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1.《中华人民共和国残疾人保障法》第三十三条：国家实行按比例安排残疾人就业制度。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残疾人就业条例》（国务院令第488号）第八条：用人单位应当按照一定比例安排残疾人就业，并为其提供适当的工种、岗位。用人单位安排残疾人就业的比例不得低于本单位在职职工总数的1.5%。具体比例由省、自治区、直辖市人民政府根据本地区的实际情况规定</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.《财政部 国家税务总局 中国残疾人联合会&lt;关于印发残疾人就业保障金征收使用管理办法&gt;的通知》（财税〔2015〕72号）第十二条：用人单位应按规定时限如实向残疾人就业服务机构申报上年本单位安排的残疾人就业人数。未在规定时限申报的，视为未安排残疾人就业。残疾人就业服务机构进行审核后，确定用人单位实际安排的残疾人就业人数，并及时提供给保障金征收机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.《安徽省按比例安排残疾人就业办法》（省政府令第165号）第九条：县级以上残疾人联合会负责每年对用人单位上一年度按比例安排残疾人就业情况进行审查。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.《安徽省财政厅 安徽省地方税务局 安徽省残疾人联合会转发财政部 国家税务总局 中国残疾人联合会关于印发&lt;残疾人就业保障金征收使用管理办法&gt;的通知》（财综〔2015〕2033号）第三条：用人单位每年应按规定的征缴渠道和时限，向地方税务机关申报缴纳保障金。在申报时，应提供本单位在职职工人数、经同级残疾人就业服务机构核定的实际安排残疾人就业人数、在职职工年平均工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47" w:rightChars="0" w:firstLine="640" w:firstLineChars="200"/>
        <w:textAlignment w:val="auto"/>
        <w:rPr>
          <w:rFonts w:hint="default" w:ascii="Times New Roman" w:hAnsi="Times New Roman" w:eastAsia="方正仿宋_GBK" w:cs="Times New Roman"/>
          <w:color w:val="auto"/>
          <w:spacing w:val="-2"/>
          <w:sz w:val="32"/>
          <w:lang w:eastAsia="zh-CN"/>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关于印发《关于完善残疾人就业保障金制度更好促进残疾人就业的总体方案》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2"/>
          <w:sz w:val="32"/>
          <w:lang w:eastAsia="zh-CN"/>
        </w:rPr>
        <w:t>发改价格规〔</w:t>
      </w:r>
      <w:r>
        <w:rPr>
          <w:rFonts w:hint="default" w:ascii="Times New Roman" w:hAnsi="Times New Roman" w:eastAsia="方正仿宋_GBK" w:cs="Times New Roman"/>
          <w:color w:val="auto"/>
          <w:spacing w:val="-2"/>
          <w:sz w:val="32"/>
          <w:lang w:val="en-US" w:eastAsia="zh-CN"/>
        </w:rPr>
        <w:t>2019</w:t>
      </w:r>
      <w:r>
        <w:rPr>
          <w:rFonts w:hint="default" w:ascii="Times New Roman" w:hAnsi="Times New Roman" w:eastAsia="方正仿宋_GBK" w:cs="Times New Roman"/>
          <w:color w:val="auto"/>
          <w:spacing w:val="-2"/>
          <w:sz w:val="32"/>
          <w:lang w:eastAsia="zh-CN"/>
        </w:rPr>
        <w:t>〕</w:t>
      </w:r>
      <w:r>
        <w:rPr>
          <w:rFonts w:hint="default" w:ascii="Times New Roman" w:hAnsi="Times New Roman" w:eastAsia="方正仿宋_GBK" w:cs="Times New Roman"/>
          <w:color w:val="auto"/>
          <w:spacing w:val="-2"/>
          <w:sz w:val="32"/>
          <w:lang w:val="en-US" w:eastAsia="zh-CN"/>
        </w:rPr>
        <w:t>2015号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第六条：</w:t>
      </w:r>
      <w:r>
        <w:rPr>
          <w:rFonts w:hint="default" w:ascii="Times New Roman" w:hAnsi="Times New Roman" w:eastAsia="方正仿宋_GBK" w:cs="Times New Roman"/>
          <w:color w:val="auto"/>
          <w:spacing w:val="-2"/>
          <w:sz w:val="32"/>
          <w:lang w:eastAsia="zh-CN"/>
        </w:rPr>
        <w:t>用工单位依法以劳务派遣方式接受残疾人在本单位就业的，残疾人联合会（以下简称残联）在审核残疾人就业人数时相应计入并加强动态监控。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47"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7.关于印发《机关、事业单位、国有企业带头安排残疾人就业办法》的通知》（残联发</w:t>
      </w:r>
      <w:r>
        <w:rPr>
          <w:rFonts w:hint="default" w:ascii="Times New Roman" w:hAnsi="Times New Roman" w:eastAsia="方正仿宋_GBK" w:cs="Times New Roman"/>
          <w:color w:val="auto"/>
          <w:spacing w:val="-2"/>
          <w:sz w:val="32"/>
          <w:lang w:eastAsia="zh-CN"/>
        </w:rPr>
        <w:t>〔</w:t>
      </w:r>
      <w:r>
        <w:rPr>
          <w:rFonts w:hint="default" w:ascii="Times New Roman" w:hAnsi="Times New Roman" w:eastAsia="方正仿宋_GBK" w:cs="Times New Roman"/>
          <w:color w:val="auto"/>
          <w:spacing w:val="-2"/>
          <w:sz w:val="32"/>
          <w:lang w:val="en-US" w:eastAsia="zh-CN"/>
        </w:rPr>
        <w:t>2021</w:t>
      </w:r>
      <w:r>
        <w:rPr>
          <w:rFonts w:hint="default" w:ascii="Times New Roman" w:hAnsi="Times New Roman" w:eastAsia="方正仿宋_GBK" w:cs="Times New Roman"/>
          <w:color w:val="auto"/>
          <w:spacing w:val="-2"/>
          <w:sz w:val="32"/>
          <w:lang w:eastAsia="zh-CN"/>
        </w:rPr>
        <w:t>〕</w:t>
      </w:r>
      <w:r>
        <w:rPr>
          <w:rFonts w:hint="default" w:ascii="Times New Roman" w:hAnsi="Times New Roman" w:eastAsia="方正仿宋_GBK" w:cs="Times New Roman"/>
          <w:color w:val="auto"/>
          <w:sz w:val="32"/>
          <w:szCs w:val="32"/>
          <w:lang w:val="en-US" w:eastAsia="zh-CN"/>
        </w:rPr>
        <w:t>51号）第二十条：【用人单位责任】机关、事业单位、国有企业未按比例安排残疾人就业，且未采取缴纳残疾人就业保障金等其它方式履行法定义务的，不能参评先进单位，其主要负责同志不能参评先进个人。第二十一条：【国有企业责任】国有企业应当将安排残疾人就业情况纳入企业社会责任报告予以披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8、《关于做好全国残疾人按比例就业情况联网认证“跨省通办”有关工作的通知》（残联发〔2021〕16号）三、任务分工 （一）残联。统一安装、调试</w:t>
      </w:r>
      <w:bookmarkStart w:id="0" w:name="_Hlk66704334"/>
      <w:r>
        <w:rPr>
          <w:rFonts w:hint="default" w:ascii="Times New Roman" w:hAnsi="Times New Roman" w:eastAsia="方正仿宋_GBK" w:cs="Times New Roman"/>
          <w:color w:val="auto"/>
          <w:sz w:val="32"/>
          <w:szCs w:val="32"/>
          <w:lang w:val="en-US" w:eastAsia="zh-CN"/>
        </w:rPr>
        <w:t>年审系统标准版</w:t>
      </w:r>
      <w:bookmarkEnd w:id="0"/>
      <w:r>
        <w:rPr>
          <w:rFonts w:hint="default" w:ascii="Times New Roman" w:hAnsi="Times New Roman" w:eastAsia="方正仿宋_GBK" w:cs="Times New Roman"/>
          <w:color w:val="auto"/>
          <w:sz w:val="32"/>
          <w:szCs w:val="32"/>
          <w:lang w:val="en-US" w:eastAsia="zh-CN"/>
        </w:rPr>
        <w:t>（由中国残联开发），按照进度要求，及时与相关部门数据系统及政务服务平台实现对接；逐级配备联网认证设备和专职人员，并组织专职人员开展培训、考核与安全保密教育；审核确认用人单位提交的按比例安置残疾人就业信息，</w:t>
      </w:r>
      <w:bookmarkStart w:id="1" w:name="_Hlk57895000"/>
      <w:r>
        <w:rPr>
          <w:rFonts w:hint="default" w:ascii="Times New Roman" w:hAnsi="Times New Roman" w:eastAsia="方正仿宋_GBK" w:cs="Times New Roman"/>
          <w:color w:val="auto"/>
          <w:sz w:val="32"/>
          <w:szCs w:val="32"/>
          <w:lang w:val="en-US" w:eastAsia="zh-CN"/>
        </w:rPr>
        <w:t>并将审核结果推送给税务部门</w:t>
      </w:r>
      <w:bookmarkEnd w:id="1"/>
      <w:bookmarkStart w:id="2" w:name="_Hlk66694108"/>
      <w:r>
        <w:rPr>
          <w:rFonts w:hint="default" w:ascii="Times New Roman" w:hAnsi="Times New Roman" w:eastAsia="方正仿宋_GBK" w:cs="Times New Roman"/>
          <w:color w:val="auto"/>
          <w:sz w:val="32"/>
          <w:szCs w:val="32"/>
          <w:lang w:val="en-US" w:eastAsia="zh-CN"/>
        </w:rPr>
        <w:t>。</w:t>
      </w:r>
      <w:bookmarkEnd w:id="2"/>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市</w:t>
      </w:r>
      <w:r>
        <w:rPr>
          <w:rFonts w:hint="eastAsia" w:ascii="Times New Roman" w:hAnsi="Times New Roman" w:eastAsia="仿宋_GB2312" w:cs="Times New Roman"/>
          <w:color w:val="auto"/>
          <w:sz w:val="32"/>
          <w:szCs w:val="32"/>
          <w:lang w:val="en" w:eastAsia="zh-CN"/>
        </w:rPr>
        <w:t>残疾人劳动就业服务中心</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三、服务对象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147"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残疾人就业保障金由国家税务总局</w:t>
      </w:r>
      <w:r>
        <w:rPr>
          <w:rFonts w:hint="default" w:ascii="Times New Roman" w:hAnsi="Times New Roman" w:eastAsia="方正仿宋_GBK" w:cs="Times New Roman"/>
          <w:color w:val="auto"/>
          <w:sz w:val="32"/>
          <w:szCs w:val="32"/>
          <w:lang w:val="en" w:eastAsia="zh-CN"/>
        </w:rPr>
        <w:t>马鞍山市</w:t>
      </w:r>
      <w:r>
        <w:rPr>
          <w:rFonts w:hint="default" w:ascii="Times New Roman" w:hAnsi="Times New Roman" w:eastAsia="方正仿宋_GBK" w:cs="Times New Roman"/>
          <w:color w:val="auto"/>
          <w:sz w:val="32"/>
          <w:szCs w:val="32"/>
          <w:lang w:val="en-US" w:eastAsia="zh-CN"/>
        </w:rPr>
        <w:t>税务局征收的用人单位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w:t>
      </w:r>
      <w:r>
        <w:rPr>
          <w:rFonts w:hint="default" w:ascii="Times New Roman" w:hAnsi="Times New Roman" w:eastAsia="方正黑体_GBK" w:cs="Times New Roman"/>
          <w:color w:val="auto"/>
          <w:sz w:val="32"/>
          <w:szCs w:val="32"/>
          <w:lang w:eastAsia="zh-CN"/>
        </w:rPr>
        <w:t>服务</w:t>
      </w:r>
      <w:r>
        <w:rPr>
          <w:rFonts w:hint="default" w:ascii="Times New Roman" w:hAnsi="Times New Roman" w:eastAsia="方正黑体_GBK" w:cs="Times New Roman"/>
          <w:color w:val="auto"/>
          <w:sz w:val="32"/>
          <w:szCs w:val="32"/>
        </w:rPr>
        <w:t>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上年度安排有残疾人就业的国家机关、社会团体、企业、事业单位和其他社会组织。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、服务流程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受理：</w:t>
      </w:r>
      <w:r>
        <w:rPr>
          <w:rFonts w:hint="default" w:ascii="Times New Roman" w:hAnsi="Times New Roman" w:eastAsia="方正仿宋_GBK" w:cs="Times New Roman"/>
          <w:color w:val="auto"/>
          <w:sz w:val="32"/>
          <w:szCs w:val="32"/>
        </w:rPr>
        <w:t>申请人根据需要通过线上或者线下渠道向窗口提交申请。窗口工作人员根据有关规定进行受理；符合规定的予以受理，不符合规定的，一次性告知需要补齐或补正的全部内容。</w:t>
      </w:r>
      <w:r>
        <w:rPr>
          <w:rFonts w:hint="default" w:ascii="Times New Roman" w:hAnsi="Times New Roman" w:eastAsia="方正仿宋_GBK" w:cs="Times New Roman"/>
          <w:color w:val="auto"/>
          <w:sz w:val="32"/>
          <w:szCs w:val="32"/>
        </w:rPr>
        <w:br w:type="textWrapping"/>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办结：</w:t>
      </w:r>
      <w:r>
        <w:rPr>
          <w:rFonts w:hint="default" w:ascii="Times New Roman" w:hAnsi="Times New Roman" w:eastAsia="方正仿宋_GBK" w:cs="Times New Roman"/>
          <w:color w:val="auto"/>
          <w:sz w:val="32"/>
          <w:szCs w:val="32"/>
        </w:rPr>
        <w:t>工作人员在规定时间内对申请进行办理。符合条件的，予以办结；不符合条件的，不予通过，并一次性告知申请人具体原因。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rPr>
        <w:t>、服务时限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 w:eastAsia="zh-CN"/>
        </w:rPr>
        <w:t>0</w:t>
      </w:r>
      <w:r>
        <w:rPr>
          <w:rFonts w:hint="default" w:ascii="Times New Roman" w:hAnsi="Times New Roman" w:eastAsia="方正仿宋_GBK" w:cs="Times New Roman"/>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rPr>
        <w:t>、收费依据及标准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免费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rPr>
        <w:t>、咨询方式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lang w:val="en"/>
        </w:rPr>
      </w:pPr>
      <w:r>
        <w:rPr>
          <w:rFonts w:hint="default" w:ascii="Times New Roman" w:hAnsi="Times New Roman" w:eastAsia="方正仿宋_GBK" w:cs="Times New Roman"/>
          <w:color w:val="auto"/>
          <w:sz w:val="32"/>
          <w:szCs w:val="32"/>
          <w:lang w:val="en"/>
        </w:rPr>
        <w:t>马鞍山市政务服务中心残联服务窗口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lang w:val="en" w:eastAsia="zh-CN"/>
        </w:rPr>
      </w:pPr>
      <w:r>
        <w:rPr>
          <w:rFonts w:hint="default" w:ascii="Times New Roman" w:hAnsi="Times New Roman" w:eastAsia="方正仿宋_GBK" w:cs="Times New Roman"/>
          <w:color w:val="auto"/>
          <w:sz w:val="32"/>
          <w:szCs w:val="32"/>
        </w:rPr>
        <w:t>电话：055</w:t>
      </w:r>
      <w:r>
        <w:rPr>
          <w:rFonts w:hint="default" w:ascii="Times New Roman" w:hAnsi="Times New Roman" w:eastAsia="方正仿宋_GBK" w:cs="Times New Roman"/>
          <w:color w:val="auto"/>
          <w:sz w:val="32"/>
          <w:szCs w:val="32"/>
          <w:lang w:val="e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
        </w:rPr>
        <w:t>3899298</w:t>
      </w: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rPr>
          <w:rFonts w:hint="eastAsia" w:ascii="Times New Roman" w:hAnsi="Times New Roman"/>
          <w:lang w:val="en-US" w:eastAsia="zh-CN"/>
        </w:rPr>
      </w:pPr>
    </w:p>
    <w:p>
      <w:pPr>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仿宋_GB2312" w:cs="Times New Roman"/>
          <w:color w:val="auto"/>
          <w:sz w:val="44"/>
          <w:szCs w:val="44"/>
          <w:lang w:val="en-US" w:eastAsia="zh-CN"/>
        </w:rPr>
        <w:t>15.</w:t>
      </w:r>
      <w:r>
        <w:rPr>
          <w:rFonts w:hint="eastAsia" w:ascii="Times New Roman" w:hAnsi="Times New Roman" w:eastAsia="方正小标宋简体" w:cs="方正小标宋简体"/>
          <w:sz w:val="44"/>
          <w:szCs w:val="44"/>
        </w:rPr>
        <w:t>组织开展残疾人文化体育服务</w:t>
      </w:r>
      <w:r>
        <w:rPr>
          <w:rFonts w:hint="eastAsia" w:ascii="Times New Roman" w:hAnsi="Times New Roman" w:eastAsia="方正小标宋简体" w:cs="方正小标宋简体"/>
          <w:sz w:val="44"/>
          <w:szCs w:val="44"/>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1.《中华人民共和国残疾人保障法》第四十一条：国家保障残疾人享有平等参与文化生活的权利；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2.关于印发《安徽省“十四五”残疾人宣传文化服务能力提升和体育发展实施方案》的通知（省残联〔2022〕19号）:（三）构建文化服务体系（四）夯实体育健身基础；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3.《安徽省发展改革委等部门关于印发安徽省基本公共服务实施标准（2023年版）的通知》（皖发改社会〔2023〕545号）；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4.《关于印发马鞍山市基本公共服务实施标准（2023年版）的通知》（马发改函〔2024〕1号）。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市</w:t>
      </w:r>
      <w:r>
        <w:rPr>
          <w:rFonts w:ascii="Times New Roman" w:hAnsi="Times New Roman" w:eastAsia="仿宋_GB2312"/>
          <w:color w:val="auto"/>
          <w:sz w:val="32"/>
          <w:szCs w:val="32"/>
        </w:rPr>
        <w:t>残联</w:t>
      </w:r>
      <w:r>
        <w:rPr>
          <w:rFonts w:hint="eastAsia" w:ascii="Times New Roman" w:hAnsi="Times New Roman" w:eastAsia="仿宋_GB2312"/>
          <w:color w:val="auto"/>
          <w:sz w:val="32"/>
          <w:szCs w:val="32"/>
          <w:lang w:val="en-US" w:eastAsia="zh-CN"/>
        </w:rPr>
        <w:t>宣教科（党建工作科）</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全市残疾人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四、服务条件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在电视台提供有字幕或手语的节目，在公共图书馆提供盲人和有声读物等阅读服务；为基层残疾人体育活动场所和残疾人综合服务设施配置适宜的器材器械，完善公共文化体育设施无障碍条件。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五、服务流程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市级电视台按照《国家通用手语常用词表》开设手语节目或加配字幕；各级公共图书馆建立盲人阅览区域，公共图书馆与残疾人体育活动场所按照《公共图书馆建设标准》《无障碍设计规范》等执行。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六、服务时限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全年。</w:t>
      </w:r>
      <w:r>
        <w:rPr>
          <w:rFonts w:hint="eastAsia" w:ascii="Times New Roman" w:hAnsi="Times New Roman" w:eastAsia="仿宋_GB2312"/>
          <w:kern w:val="0"/>
          <w:sz w:val="32"/>
          <w:szCs w:val="32"/>
        </w:rPr>
        <w:t>按照集中与分散、定期与日常相结合的原则，每年开展形式多样的文化</w:t>
      </w:r>
      <w:r>
        <w:rPr>
          <w:rFonts w:hint="eastAsia" w:ascii="Times New Roman" w:hAnsi="Times New Roman" w:eastAsia="仿宋_GB2312"/>
          <w:kern w:val="0"/>
          <w:sz w:val="32"/>
          <w:szCs w:val="32"/>
          <w:lang w:eastAsia="zh-CN"/>
        </w:rPr>
        <w:t>体育</w:t>
      </w:r>
      <w:r>
        <w:rPr>
          <w:rFonts w:hint="eastAsia" w:ascii="Times New Roman" w:hAnsi="Times New Roman" w:eastAsia="仿宋_GB2312"/>
          <w:kern w:val="0"/>
          <w:sz w:val="32"/>
          <w:szCs w:val="32"/>
        </w:rPr>
        <w:t>活动</w:t>
      </w:r>
      <w:r>
        <w:rPr>
          <w:rFonts w:ascii="Times New Roman" w:hAnsi="Times New Roman"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七、收费依据及标准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地方</w:t>
      </w:r>
      <w:r>
        <w:rPr>
          <w:rFonts w:hint="eastAsia" w:ascii="Times New Roman" w:hAnsi="Times New Roman" w:eastAsia="仿宋_GB2312"/>
          <w:sz w:val="32"/>
          <w:szCs w:val="32"/>
          <w:lang w:eastAsia="zh-CN"/>
        </w:rPr>
        <w:t>人民政府负责，中央财政适当补助。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八、咨询方式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市残联宣教科（党建工作科）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default" w:ascii="Times New Roman" w:hAnsi="Times New Roman" w:eastAsia="仿宋_GB2312" w:cs="Times New Roman"/>
          <w:color w:val="auto"/>
          <w:sz w:val="32"/>
          <w:szCs w:val="32"/>
        </w:rPr>
        <w:t>电话：</w:t>
      </w:r>
      <w:r>
        <w:rPr>
          <w:rFonts w:hint="eastAsia" w:ascii="Times New Roman" w:hAnsi="Times New Roman" w:eastAsia="仿宋_GB2312" w:cs="仿宋_GB2312"/>
          <w:color w:val="auto"/>
          <w:sz w:val="32"/>
          <w:szCs w:val="32"/>
          <w:lang w:val="en-US" w:eastAsia="zh-CN"/>
        </w:rPr>
        <w:t>0555-3899302</w:t>
      </w: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pStyle w:val="2"/>
        <w:rPr>
          <w:rFonts w:hint="eastAsia" w:ascii="Times New Roman" w:hAnsi="Times New Roman" w:eastAsia="仿宋_GB2312" w:cs="Times New Roman"/>
          <w:color w:val="auto"/>
          <w:sz w:val="32"/>
          <w:szCs w:val="32"/>
          <w:lang w:val="en-US" w:eastAsia="zh-CN"/>
        </w:rPr>
      </w:pPr>
    </w:p>
    <w:p>
      <w:pPr>
        <w:rPr>
          <w:rFonts w:hint="eastAsia" w:ascii="Times New Roman" w:hAnsi="Times New Roman" w:eastAsia="仿宋_GB2312" w:cs="Times New Roman"/>
          <w:color w:val="auto"/>
          <w:sz w:val="32"/>
          <w:szCs w:val="32"/>
          <w:lang w:val="en-US" w:eastAsia="zh-CN"/>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仿宋_GB2312" w:cs="Times New Roman"/>
          <w:color w:val="auto"/>
          <w:sz w:val="44"/>
          <w:szCs w:val="44"/>
          <w:lang w:val="en-US" w:eastAsia="zh-CN"/>
        </w:rPr>
        <w:t>16.</w:t>
      </w:r>
      <w:r>
        <w:rPr>
          <w:rFonts w:hint="eastAsia" w:ascii="方正小标宋简体" w:hAnsi="方正小标宋简体" w:eastAsia="方正小标宋简体" w:cs="方正小标宋简体"/>
          <w:sz w:val="44"/>
          <w:szCs w:val="44"/>
        </w:rPr>
        <w:t>残疾儿童康复补助信息发布服务指南</w:t>
      </w:r>
    </w:p>
    <w:p>
      <w:pPr>
        <w:widowControl/>
        <w:adjustRightInd w:val="0"/>
        <w:snapToGrid w:val="0"/>
        <w:spacing w:after="0" w:line="560" w:lineRule="exact"/>
        <w:ind w:firstLine="640" w:firstLineChars="200"/>
        <w:jc w:val="left"/>
        <w:rPr>
          <w:rFonts w:ascii="Times New Roman" w:hAnsi="Times New Roman" w:eastAsia="黑体" w:cs="Times New Roman"/>
          <w:kern w:val="0"/>
          <w:sz w:val="32"/>
          <w:szCs w:val="32"/>
          <w:lang w:val="en-US" w:eastAsia="zh-CN" w:bidi="ar-SA"/>
        </w:rPr>
      </w:pPr>
    </w:p>
    <w:p>
      <w:pPr>
        <w:widowControl/>
        <w:adjustRightInd w:val="0"/>
        <w:snapToGrid w:val="0"/>
        <w:spacing w:after="0" w:line="560" w:lineRule="exact"/>
        <w:ind w:firstLine="640" w:firstLineChars="200"/>
        <w:jc w:val="left"/>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一、办理依据</w:t>
      </w:r>
    </w:p>
    <w:p>
      <w:pPr>
        <w:widowControl/>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宋体" w:cs="Times New Roman"/>
        </w:rPr>
        <w:t xml:space="preserve"> </w:t>
      </w:r>
      <w:r>
        <w:rPr>
          <w:rFonts w:hint="eastAsia" w:ascii="Times New Roman" w:hAnsi="Times New Roman" w:eastAsia="方正仿宋_GBK" w:cs="方正仿宋_GBK"/>
          <w:kern w:val="0"/>
          <w:sz w:val="31"/>
          <w:szCs w:val="31"/>
          <w:lang w:bidi="ar"/>
        </w:rPr>
        <w:t>《马鞍山市人民政府关于印发马鞍山市残疾儿童康复救助办法的通知 》（马政〔2018〕65 号）：</w:t>
      </w:r>
      <w:r>
        <w:rPr>
          <w:rFonts w:hint="eastAsia" w:ascii="Times New Roman" w:hAnsi="Times New Roman" w:eastAsia="方正仿宋_GBK" w:cs="方正仿宋_GBK"/>
          <w:sz w:val="32"/>
          <w:szCs w:val="32"/>
        </w:rPr>
        <w:t>实现残疾儿童应救尽救。到2025年，残疾儿童康复救助制度体系更加健全完善，残疾儿童康复服务供给能力显著增强，服务质量和保障水平明显提高，残疾儿童普遍享有基本康复服务，健康成长、全面发展权益得到有效保障。</w:t>
      </w:r>
    </w:p>
    <w:p>
      <w:pPr>
        <w:widowControl/>
        <w:adjustRightInd w:val="0"/>
        <w:snapToGrid w:val="0"/>
        <w:spacing w:after="0" w:line="560" w:lineRule="exact"/>
        <w:ind w:firstLine="627" w:firstLineChars="196"/>
        <w:jc w:val="both"/>
        <w:rPr>
          <w:rFonts w:ascii="Times New Roman" w:hAnsi="Times New Roman" w:eastAsia="方正仿宋_GBK" w:cs="方正仿宋_GBK"/>
          <w:kern w:val="0"/>
          <w:sz w:val="32"/>
          <w:szCs w:val="32"/>
          <w:lang w:val="en-US" w:eastAsia="zh-CN" w:bidi="ar-SA"/>
        </w:rPr>
      </w:pPr>
      <w:r>
        <w:rPr>
          <w:rFonts w:hint="eastAsia" w:ascii="Times New Roman" w:hAnsi="Times New Roman" w:eastAsia="方正仿宋_GBK" w:cs="方正仿宋_GBK"/>
          <w:kern w:val="0"/>
          <w:sz w:val="32"/>
          <w:szCs w:val="32"/>
          <w:lang w:val="en-US" w:eastAsia="zh-CN" w:bidi="ar-SA"/>
        </w:rPr>
        <w:t>2.《关于印发2025年〈 困难残疾人康复工程实施办法〉的通知》（马残联〔2025〕5号），2025年为492名视力、听力、言语、肢体、智力等残疾儿童和孤独症儿童提供康复训练救助，为49名残疾儿童适配假肢矫形器或其他辅具。</w:t>
      </w:r>
    </w:p>
    <w:p>
      <w:pPr>
        <w:widowControl/>
        <w:adjustRightInd w:val="0"/>
        <w:snapToGrid w:val="0"/>
        <w:spacing w:after="0" w:line="560" w:lineRule="exact"/>
        <w:ind w:firstLine="627" w:firstLineChars="196"/>
        <w:jc w:val="both"/>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二、承办机构</w:t>
      </w:r>
      <w:r>
        <w:rPr>
          <w:rFonts w:hint="eastAsia" w:ascii="Times New Roman" w:hAnsi="Times New Roman" w:eastAsia="黑体" w:cs="Times New Roman"/>
          <w:kern w:val="0"/>
          <w:sz w:val="32"/>
          <w:szCs w:val="32"/>
          <w:lang w:val="en-US" w:eastAsia="zh-CN" w:bidi="ar-SA"/>
        </w:rPr>
        <w:tab/>
      </w:r>
    </w:p>
    <w:p>
      <w:pPr>
        <w:widowControl/>
        <w:adjustRightInd w:val="0"/>
        <w:snapToGrid w:val="0"/>
        <w:spacing w:after="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市残联</w:t>
      </w:r>
      <w:r>
        <w:rPr>
          <w:rFonts w:ascii="Times New Roman" w:hAnsi="Times New Roman" w:eastAsia="仿宋_GB2312" w:cs="Times New Roman"/>
          <w:kern w:val="0"/>
          <w:sz w:val="32"/>
          <w:szCs w:val="32"/>
          <w:lang w:val="en-US" w:eastAsia="zh-CN" w:bidi="ar-SA"/>
        </w:rPr>
        <w:t>康复</w:t>
      </w:r>
      <w:r>
        <w:rPr>
          <w:rFonts w:hint="eastAsia" w:ascii="Times New Roman" w:hAnsi="Times New Roman" w:eastAsia="仿宋_GB2312" w:cs="Times New Roman"/>
          <w:kern w:val="0"/>
          <w:sz w:val="32"/>
          <w:szCs w:val="32"/>
          <w:lang w:val="en-US" w:eastAsia="zh-CN" w:bidi="ar-SA"/>
        </w:rPr>
        <w:t>科</w:t>
      </w:r>
    </w:p>
    <w:p>
      <w:pPr>
        <w:widowControl/>
        <w:adjustRightInd w:val="0"/>
        <w:snapToGrid w:val="0"/>
        <w:spacing w:after="0" w:line="560" w:lineRule="exact"/>
        <w:ind w:left="630" w:firstLine="0" w:firstLineChars="0"/>
        <w:jc w:val="both"/>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三、服务对象</w:t>
      </w:r>
    </w:p>
    <w:p>
      <w:pPr>
        <w:widowControl/>
        <w:adjustRightInd w:val="0"/>
        <w:snapToGrid w:val="0"/>
        <w:spacing w:after="0" w:line="560" w:lineRule="exact"/>
        <w:ind w:firstLine="627" w:firstLineChars="196"/>
        <w:jc w:val="both"/>
        <w:rPr>
          <w:rFonts w:ascii="Times New Roman" w:hAnsi="Times New Roman" w:eastAsia="仿宋_GB2312" w:cs="Times New Roman"/>
          <w:b/>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视力、听力、言语、肢体、智力等残疾儿童和孤独症儿童</w:t>
      </w:r>
    </w:p>
    <w:p>
      <w:pPr>
        <w:widowControl/>
        <w:adjustRightInd w:val="0"/>
        <w:snapToGrid w:val="0"/>
        <w:spacing w:after="0" w:line="560" w:lineRule="exact"/>
        <w:ind w:firstLine="627" w:firstLineChars="196"/>
        <w:jc w:val="left"/>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四、申请条件</w:t>
      </w:r>
    </w:p>
    <w:p>
      <w:pPr>
        <w:widowControl/>
        <w:adjustRightInd w:val="0"/>
        <w:snapToGrid w:val="0"/>
        <w:spacing w:after="0" w:line="560" w:lineRule="exact"/>
        <w:ind w:firstLine="627" w:firstLineChars="196"/>
        <w:jc w:val="left"/>
        <w:rPr>
          <w:rFonts w:ascii="Times New Roman" w:hAnsi="Times New Roman" w:eastAsia="仿宋_GB2312" w:cs="Times New Roman"/>
          <w:b/>
          <w:kern w:val="0"/>
          <w:sz w:val="32"/>
          <w:szCs w:val="32"/>
          <w:lang w:val="en-US" w:eastAsia="zh-CN" w:bidi="ar-SA"/>
        </w:rPr>
      </w:pPr>
      <w:r>
        <w:rPr>
          <w:rFonts w:ascii="Times New Roman" w:hAnsi="Times New Roman" w:eastAsia="仿宋_GB2312" w:cs="Times New Roman"/>
          <w:kern w:val="0"/>
          <w:sz w:val="32"/>
          <w:szCs w:val="32"/>
          <w:lang w:val="en-US" w:eastAsia="zh-CN" w:bidi="ar-SA"/>
        </w:rPr>
        <w:t xml:space="preserve">符合条件的有康复需求的残疾儿童 </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spacing w:line="560" w:lineRule="exact"/>
        <w:ind w:left="7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残疾儿童康复救助项目安置（转送）考核表</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六、服务流程</w:t>
      </w:r>
    </w:p>
    <w:p>
      <w:pPr>
        <w:widowControl/>
        <w:shd w:val="clear" w:color="auto" w:fill="FFFFFF"/>
        <w:spacing w:line="560" w:lineRule="exact"/>
        <w:ind w:left="720"/>
        <w:rPr>
          <w:rFonts w:ascii="Times New Roman" w:hAnsi="Times New Roman" w:eastAsia="方正仿宋_GBK" w:cs="方正仿宋_GBK"/>
          <w:color w:val="000000"/>
          <w:szCs w:val="21"/>
        </w:rPr>
      </w:pPr>
      <w:r>
        <w:rPr>
          <w:rFonts w:hint="eastAsia" w:ascii="Times New Roman" w:hAnsi="Times New Roman" w:eastAsia="方正仿宋_GBK" w:cs="方正仿宋_GBK"/>
          <w:color w:val="000000"/>
          <w:kern w:val="0"/>
          <w:sz w:val="32"/>
          <w:szCs w:val="32"/>
          <w:shd w:val="clear" w:color="auto" w:fill="FFFFFF"/>
          <w:lang w:bidi="ar"/>
        </w:rPr>
        <w:t>1.确定救助对象;</w:t>
      </w:r>
    </w:p>
    <w:p>
      <w:pPr>
        <w:widowControl/>
        <w:shd w:val="clear" w:color="auto" w:fill="FFFFFF"/>
        <w:spacing w:line="560" w:lineRule="exact"/>
        <w:ind w:left="720"/>
        <w:rPr>
          <w:rFonts w:ascii="Times New Roman" w:hAnsi="Times New Roman" w:eastAsia="方正仿宋_GBK" w:cs="方正仿宋_GBK"/>
          <w:color w:val="000000"/>
          <w:szCs w:val="21"/>
        </w:rPr>
      </w:pPr>
      <w:r>
        <w:rPr>
          <w:rFonts w:hint="eastAsia" w:ascii="Times New Roman" w:hAnsi="Times New Roman" w:eastAsia="方正仿宋_GBK" w:cs="方正仿宋_GBK"/>
          <w:color w:val="000000"/>
          <w:kern w:val="0"/>
          <w:sz w:val="32"/>
          <w:szCs w:val="32"/>
          <w:shd w:val="clear" w:color="auto" w:fill="FFFFFF"/>
          <w:lang w:bidi="ar"/>
        </w:rPr>
        <w:t>2.选择康复服务定点机构;</w:t>
      </w:r>
    </w:p>
    <w:p>
      <w:pPr>
        <w:widowControl/>
        <w:shd w:val="clear" w:color="auto" w:fill="FFFFFF"/>
        <w:spacing w:line="560" w:lineRule="exact"/>
        <w:ind w:left="720"/>
        <w:rPr>
          <w:rFonts w:ascii="Times New Roman" w:hAnsi="Times New Roman" w:eastAsia="方正仿宋_GBK" w:cs="方正仿宋_GBK"/>
          <w:color w:val="000000"/>
          <w:szCs w:val="21"/>
        </w:rPr>
      </w:pPr>
      <w:r>
        <w:rPr>
          <w:rFonts w:hint="eastAsia" w:ascii="Times New Roman" w:hAnsi="Times New Roman" w:eastAsia="方正仿宋_GBK" w:cs="方正仿宋_GBK"/>
          <w:color w:val="000000"/>
          <w:kern w:val="0"/>
          <w:sz w:val="32"/>
          <w:szCs w:val="32"/>
          <w:shd w:val="clear" w:color="auto" w:fill="FFFFFF"/>
          <w:lang w:bidi="ar"/>
        </w:rPr>
        <w:t>3.安置（转送）并康复;</w:t>
      </w:r>
    </w:p>
    <w:p>
      <w:pPr>
        <w:widowControl/>
        <w:shd w:val="clear" w:color="auto" w:fill="FFFFFF"/>
        <w:spacing w:line="560" w:lineRule="exact"/>
        <w:ind w:left="720"/>
        <w:rPr>
          <w:rFonts w:ascii="Times New Roman" w:hAnsi="Times New Roman" w:eastAsia="仿宋_GB2312" w:cs="Times New Roman"/>
          <w:sz w:val="32"/>
          <w:szCs w:val="32"/>
        </w:rPr>
      </w:pPr>
      <w:r>
        <w:rPr>
          <w:rFonts w:hint="eastAsia" w:ascii="Times New Roman" w:hAnsi="Times New Roman" w:eastAsia="方正仿宋_GBK" w:cs="方正仿宋_GBK"/>
          <w:color w:val="000000"/>
          <w:kern w:val="0"/>
          <w:sz w:val="32"/>
          <w:szCs w:val="32"/>
          <w:shd w:val="clear" w:color="auto" w:fill="FFFFFF"/>
          <w:lang w:bidi="ar"/>
        </w:rPr>
        <w:t>4.档</w:t>
      </w:r>
      <w:r>
        <w:rPr>
          <w:rFonts w:ascii="Times New Roman" w:hAnsi="Times New Roman" w:eastAsia="仿宋_GB2312" w:cs="Times New Roman"/>
          <w:color w:val="000000"/>
          <w:kern w:val="0"/>
          <w:sz w:val="32"/>
          <w:szCs w:val="32"/>
          <w:shd w:val="clear" w:color="auto" w:fill="FFFFFF"/>
          <w:lang w:bidi="ar"/>
        </w:rPr>
        <w:t>案数据填报。</w:t>
      </w:r>
    </w:p>
    <w:p>
      <w:pPr>
        <w:spacing w:line="560" w:lineRule="exact"/>
        <w:ind w:firstLine="627" w:firstLineChars="196"/>
        <w:rPr>
          <w:rFonts w:ascii="Times New Roman" w:hAnsi="Times New Roman" w:eastAsia="黑体" w:cs="Times New Roman"/>
          <w:sz w:val="32"/>
          <w:szCs w:val="32"/>
        </w:rPr>
      </w:pPr>
      <w:r>
        <w:rPr>
          <w:rFonts w:hint="eastAsia" w:ascii="Times New Roman" w:hAnsi="Times New Roman" w:eastAsia="黑体" w:cs="Times New Roman"/>
          <w:sz w:val="32"/>
          <w:szCs w:val="32"/>
        </w:rPr>
        <w:t>七、服务时限</w:t>
      </w:r>
    </w:p>
    <w:p>
      <w:pPr>
        <w:spacing w:line="560" w:lineRule="exact"/>
        <w:ind w:firstLine="627" w:firstLineChars="196"/>
        <w:rPr>
          <w:rFonts w:ascii="Times New Roman" w:hAnsi="Times New Roman" w:eastAsia="仿宋_GB2312" w:cs="Times New Roman"/>
          <w:b/>
          <w:sz w:val="32"/>
          <w:szCs w:val="32"/>
        </w:rPr>
      </w:pPr>
      <w:r>
        <w:rPr>
          <w:rFonts w:hint="eastAsia" w:ascii="Times New Roman" w:hAnsi="Times New Roman" w:eastAsia="方正仿宋_GBK" w:cs="方正仿宋_GBK"/>
          <w:sz w:val="32"/>
          <w:szCs w:val="32"/>
        </w:rPr>
        <w:t>15个工</w:t>
      </w:r>
      <w:r>
        <w:rPr>
          <w:rFonts w:ascii="Times New Roman" w:hAnsi="Times New Roman" w:eastAsia="仿宋_GB2312" w:cs="Times New Roman"/>
          <w:sz w:val="32"/>
          <w:szCs w:val="32"/>
        </w:rPr>
        <w:t>作日</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八、收费依据及标准</w:t>
      </w:r>
    </w:p>
    <w:p>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免费</w:t>
      </w:r>
    </w:p>
    <w:p>
      <w:pPr>
        <w:spacing w:line="560" w:lineRule="exact"/>
        <w:ind w:firstLine="627" w:firstLineChars="196"/>
        <w:rPr>
          <w:rFonts w:ascii="Times New Roman" w:hAnsi="Times New Roman" w:eastAsia="黑体" w:cs="Times New Roman"/>
          <w:sz w:val="32"/>
          <w:szCs w:val="32"/>
        </w:rPr>
      </w:pPr>
      <w:r>
        <w:rPr>
          <w:rFonts w:ascii="Times New Roman" w:hAnsi="Times New Roman" w:eastAsia="黑体" w:cs="Times New Roman"/>
          <w:sz w:val="32"/>
          <w:szCs w:val="32"/>
        </w:rPr>
        <w:t>九、咨询方式</w:t>
      </w:r>
    </w:p>
    <w:p>
      <w:pPr>
        <w:spacing w:line="56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残联康复</w:t>
      </w:r>
      <w:r>
        <w:rPr>
          <w:rFonts w:hint="eastAsia" w:ascii="Times New Roman" w:hAnsi="Times New Roman" w:eastAsia="仿宋_GB2312" w:cs="Times New Roman"/>
          <w:sz w:val="32"/>
          <w:szCs w:val="32"/>
        </w:rPr>
        <w:t>科</w:t>
      </w:r>
    </w:p>
    <w:p>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电话：0555－</w:t>
      </w:r>
      <w:r>
        <w:rPr>
          <w:rFonts w:hint="eastAsia" w:ascii="Times New Roman" w:hAnsi="Times New Roman" w:eastAsia="仿宋_GB2312" w:cs="Times New Roman"/>
          <w:sz w:val="32"/>
          <w:szCs w:val="32"/>
        </w:rPr>
        <w:t>3899314</w:t>
      </w:r>
    </w:p>
    <w:p>
      <w:pPr>
        <w:spacing w:line="560" w:lineRule="exact"/>
        <w:ind w:firstLine="640"/>
        <w:rPr>
          <w:rFonts w:ascii="Times New Roman" w:hAnsi="Times New Roman" w:eastAsia="仿宋_GB2312" w:cs="Times New Roman"/>
          <w:sz w:val="32"/>
          <w:szCs w:val="32"/>
        </w:rPr>
      </w:pPr>
    </w:p>
    <w:p>
      <w:pPr>
        <w:pStyle w:val="2"/>
        <w:rPr>
          <w:rFonts w:hint="eastAsia"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pStyle w:val="2"/>
        <w:rPr>
          <w:rFonts w:hint="default" w:ascii="Times New Roman" w:hAnsi="Times New Roman"/>
          <w:lang w:val="en-US" w:eastAsia="zh-CN"/>
        </w:rPr>
      </w:pPr>
    </w:p>
    <w:p>
      <w:pPr>
        <w:rPr>
          <w:rFonts w:hint="default" w:ascii="Times New Roman" w:hAnsi="Times New Roman"/>
          <w:lang w:val="en-US" w:eastAsia="zh-CN"/>
        </w:rPr>
      </w:pPr>
    </w:p>
    <w:p>
      <w:pPr>
        <w:numPr>
          <w:ilvl w:val="0"/>
          <w:numId w:val="0"/>
        </w:numPr>
        <w:spacing w:line="560" w:lineRule="exact"/>
        <w:jc w:val="both"/>
        <w:rPr>
          <w:rFonts w:hint="default" w:ascii="Times New Roman" w:hAnsi="Times New Roman" w:cs="Times New Roman"/>
          <w:sz w:val="44"/>
          <w:szCs w:val="44"/>
          <w:lang w:val="en-US" w:eastAsia="zh-CN"/>
        </w:rPr>
      </w:pPr>
    </w:p>
    <w:p>
      <w:pPr>
        <w:numPr>
          <w:ilvl w:val="0"/>
          <w:numId w:val="0"/>
        </w:numPr>
        <w:spacing w:line="560" w:lineRule="exact"/>
        <w:jc w:val="center"/>
        <w:rPr>
          <w:rFonts w:hint="default" w:ascii="Times New Roman" w:hAnsi="Times New Roman" w:cs="Times New Roman"/>
          <w:sz w:val="44"/>
          <w:szCs w:val="44"/>
          <w:lang w:val="en-US" w:eastAsia="zh-CN"/>
        </w:rPr>
      </w:pPr>
    </w:p>
    <w:p>
      <w:pPr>
        <w:numPr>
          <w:ilvl w:val="0"/>
          <w:numId w:val="0"/>
        </w:numPr>
        <w:spacing w:line="560" w:lineRule="exact"/>
        <w:jc w:val="center"/>
        <w:rPr>
          <w:rFonts w:hint="eastAsia" w:ascii="方正小标宋简体" w:hAnsi="方正小标宋简体" w:eastAsia="方正小标宋简体" w:cs="方正小标宋简体"/>
          <w:sz w:val="44"/>
          <w:szCs w:val="44"/>
        </w:rPr>
      </w:pPr>
      <w:r>
        <w:rPr>
          <w:rFonts w:hint="default" w:ascii="Times New Roman" w:hAnsi="Times New Roman" w:cs="Times New Roman"/>
          <w:sz w:val="44"/>
          <w:szCs w:val="44"/>
          <w:lang w:val="en-US" w:eastAsia="zh-CN"/>
        </w:rPr>
        <w:t>17.</w:t>
      </w:r>
      <w:r>
        <w:rPr>
          <w:rFonts w:hint="eastAsia" w:ascii="方正小标宋简体" w:hAnsi="方正小标宋简体" w:eastAsia="方正小标宋简体" w:cs="方正小标宋简体"/>
          <w:sz w:val="44"/>
          <w:szCs w:val="44"/>
          <w:highlight w:val="none"/>
        </w:rPr>
        <w:t>困难精神病人医药费补助标准信息发布服务指南</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一、办理依据</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1.为全面贯彻落实习近平新时代中国特色社会主义思想，深入贯彻党的二十大和二十届历次全会精神，持续做好保障和改善民生工作，继续开展困难精神残疾人药费补助项目。</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宋体" w:cs="Times New Roman"/>
        </w:rPr>
        <w:t xml:space="preserve"> </w:t>
      </w:r>
      <w:r>
        <w:rPr>
          <w:rFonts w:hint="eastAsia" w:ascii="Times New Roman" w:hAnsi="Times New Roman" w:eastAsia="方正仿宋_GBK" w:cs="方正仿宋_GBK"/>
          <w:sz w:val="32"/>
          <w:szCs w:val="32"/>
        </w:rPr>
        <w:t>《关于印发2025年〈困难残疾人康复工程实施办法〉的通知》（马残联〔2025〕5号）：为改善困难残疾人康复状况，着力提高困难残疾人社会保障和服务水平，2025年为全市3843名困难精神残疾人提供药费补助。</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二、承办机构</w:t>
      </w:r>
    </w:p>
    <w:p>
      <w:pPr>
        <w:widowControl/>
        <w:adjustRightInd w:val="0"/>
        <w:snapToGrid w:val="0"/>
        <w:spacing w:after="0" w:line="560" w:lineRule="exact"/>
        <w:ind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市残联</w:t>
      </w:r>
      <w:r>
        <w:rPr>
          <w:rFonts w:ascii="Times New Roman" w:hAnsi="Times New Roman" w:eastAsia="仿宋_GB2312" w:cs="Times New Roman"/>
          <w:kern w:val="0"/>
          <w:sz w:val="32"/>
          <w:szCs w:val="32"/>
          <w:lang w:val="en-US" w:eastAsia="zh-CN" w:bidi="ar-SA"/>
        </w:rPr>
        <w:t>康复</w:t>
      </w:r>
      <w:r>
        <w:rPr>
          <w:rFonts w:hint="eastAsia" w:ascii="Times New Roman" w:hAnsi="Times New Roman" w:eastAsia="仿宋_GB2312" w:cs="Times New Roman"/>
          <w:kern w:val="0"/>
          <w:sz w:val="32"/>
          <w:szCs w:val="32"/>
          <w:lang w:val="en-US" w:eastAsia="zh-CN" w:bidi="ar-SA"/>
        </w:rPr>
        <w:t>科</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三、服务对象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持证精神残疾人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四、申请条件</w:t>
      </w:r>
    </w:p>
    <w:p>
      <w:pPr>
        <w:widowControl/>
        <w:adjustRightInd w:val="0"/>
        <w:snapToGrid w:val="0"/>
        <w:spacing w:after="0" w:line="560" w:lineRule="exact"/>
        <w:ind w:firstLine="627" w:firstLineChars="196"/>
        <w:jc w:val="left"/>
        <w:rPr>
          <w:rFonts w:ascii="Times New Roman" w:hAnsi="Times New Roman" w:eastAsia="仿宋_GB2312" w:cs="Times New Roman"/>
          <w:b/>
          <w:kern w:val="0"/>
          <w:sz w:val="32"/>
          <w:szCs w:val="32"/>
          <w:lang w:val="en-US" w:eastAsia="zh-CN" w:bidi="ar-SA"/>
        </w:rPr>
      </w:pPr>
      <w:r>
        <w:rPr>
          <w:rFonts w:ascii="Times New Roman" w:hAnsi="Times New Roman" w:eastAsia="仿宋_GB2312" w:cs="Times New Roman"/>
          <w:kern w:val="0"/>
          <w:sz w:val="32"/>
          <w:szCs w:val="32"/>
          <w:lang w:val="en-US" w:eastAsia="zh-CN" w:bidi="ar-SA"/>
        </w:rPr>
        <w:t>符合条件的有</w:t>
      </w:r>
      <w:r>
        <w:rPr>
          <w:rFonts w:hint="eastAsia" w:ascii="Times New Roman" w:hAnsi="Times New Roman" w:eastAsia="仿宋_GB2312" w:cs="Times New Roman"/>
          <w:kern w:val="0"/>
          <w:sz w:val="32"/>
          <w:szCs w:val="32"/>
          <w:lang w:val="en-US" w:eastAsia="zh-CN" w:bidi="ar-SA"/>
        </w:rPr>
        <w:t>服药</w:t>
      </w:r>
      <w:r>
        <w:rPr>
          <w:rFonts w:ascii="Times New Roman" w:hAnsi="Times New Roman" w:eastAsia="仿宋_GB2312" w:cs="Times New Roman"/>
          <w:kern w:val="0"/>
          <w:sz w:val="32"/>
          <w:szCs w:val="32"/>
          <w:lang w:val="en-US" w:eastAsia="zh-CN" w:bidi="ar-SA"/>
        </w:rPr>
        <w:t>需求的</w:t>
      </w:r>
      <w:r>
        <w:rPr>
          <w:rFonts w:hint="eastAsia" w:ascii="Times New Roman" w:hAnsi="Times New Roman" w:eastAsia="仿宋_GB2312" w:cs="Times New Roman"/>
          <w:kern w:val="0"/>
          <w:sz w:val="32"/>
          <w:szCs w:val="32"/>
          <w:lang w:val="en-US" w:eastAsia="zh-CN" w:bidi="ar-SA"/>
        </w:rPr>
        <w:t>精神残疾人</w:t>
      </w:r>
      <w:r>
        <w:rPr>
          <w:rFonts w:ascii="Times New Roman" w:hAnsi="Times New Roman" w:eastAsia="仿宋_GB2312" w:cs="Times New Roman"/>
          <w:kern w:val="0"/>
          <w:sz w:val="32"/>
          <w:szCs w:val="32"/>
          <w:lang w:val="en-US" w:eastAsia="zh-CN" w:bidi="ar-SA"/>
        </w:rPr>
        <w:t xml:space="preserve">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1.户口本或身份证;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方正仿宋_GBK"/>
          <w:sz w:val="32"/>
          <w:szCs w:val="32"/>
        </w:rPr>
        <w:t>2.残疾人证（精神残疾类别）</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六、服务流程</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1.本人或其监护人向户籍所在地乡镇（街道）残联提出申请;</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方正仿宋_GBK"/>
          <w:sz w:val="32"/>
          <w:szCs w:val="32"/>
        </w:rPr>
        <w:t>2.填</w:t>
      </w:r>
      <w:r>
        <w:rPr>
          <w:rFonts w:ascii="Times New Roman" w:hAnsi="Times New Roman" w:eastAsia="仿宋_GB2312" w:cs="Times New Roman"/>
          <w:sz w:val="32"/>
          <w:szCs w:val="32"/>
        </w:rPr>
        <w:t>写《</w:t>
      </w:r>
      <w:r>
        <w:rPr>
          <w:rFonts w:hint="eastAsia" w:ascii="Times New Roman" w:hAnsi="Times New Roman" w:eastAsia="仿宋_GB2312" w:cs="Times New Roman"/>
          <w:sz w:val="32"/>
          <w:szCs w:val="32"/>
        </w:rPr>
        <w:t>困难</w:t>
      </w:r>
      <w:r>
        <w:rPr>
          <w:rFonts w:ascii="Times New Roman" w:hAnsi="Times New Roman" w:eastAsia="仿宋_GB2312" w:cs="Times New Roman"/>
          <w:sz w:val="32"/>
          <w:szCs w:val="32"/>
        </w:rPr>
        <w:t>精神残疾人药费补助审批表》，乡镇（街道）残联</w:t>
      </w:r>
      <w:r>
        <w:rPr>
          <w:rFonts w:hint="eastAsia" w:ascii="Times New Roman" w:hAnsi="Times New Roman" w:eastAsia="仿宋_GB2312" w:cs="Times New Roman"/>
          <w:sz w:val="32"/>
          <w:szCs w:val="32"/>
        </w:rPr>
        <w:t>初审，县</w:t>
      </w:r>
      <w:r>
        <w:rPr>
          <w:rFonts w:ascii="Times New Roman" w:hAnsi="Times New Roman" w:eastAsia="仿宋_GB2312" w:cs="Times New Roman"/>
          <w:sz w:val="32"/>
          <w:szCs w:val="32"/>
        </w:rPr>
        <w:t>（区）残联审批。</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七、服务时限</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方正仿宋_GBK"/>
          <w:sz w:val="32"/>
          <w:szCs w:val="32"/>
        </w:rPr>
        <w:t>15</w:t>
      </w:r>
      <w:r>
        <w:rPr>
          <w:rFonts w:ascii="Times New Roman" w:hAnsi="Times New Roman" w:eastAsia="仿宋_GB2312" w:cs="Times New Roman"/>
          <w:sz w:val="32"/>
          <w:szCs w:val="32"/>
        </w:rPr>
        <w:t>个工作日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八、收费依据及标准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免费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九、咨询方式   </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残联康复</w:t>
      </w:r>
      <w:r>
        <w:rPr>
          <w:rFonts w:hint="eastAsia" w:ascii="Times New Roman" w:hAnsi="Times New Roman" w:eastAsia="仿宋_GB2312" w:cs="Times New Roman"/>
          <w:sz w:val="32"/>
          <w:szCs w:val="32"/>
        </w:rPr>
        <w:t>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电话：0555－</w:t>
      </w:r>
      <w:r>
        <w:rPr>
          <w:rFonts w:hint="eastAsia" w:ascii="Times New Roman" w:hAnsi="Times New Roman" w:eastAsia="仿宋_GB2312" w:cs="Times New Roman"/>
          <w:sz w:val="32"/>
          <w:szCs w:val="32"/>
        </w:rPr>
        <w:t>3899314</w:t>
      </w:r>
      <w:r>
        <w:rPr>
          <w:rFonts w:ascii="Times New Roman" w:hAnsi="Times New Roman" w:eastAsia="仿宋_GB2312" w:cs="Times New Roman"/>
          <w:sz w:val="32"/>
          <w:szCs w:val="32"/>
        </w:rPr>
        <w:t xml:space="preserve">    </w:t>
      </w:r>
    </w:p>
    <w:p>
      <w:pPr>
        <w:pStyle w:val="2"/>
        <w:rPr>
          <w:rFonts w:hint="default" w:ascii="Times New Roman" w:hAnsi="Times New Roman"/>
          <w:lang w:val="en-US" w:eastAsia="zh-CN"/>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bCs/>
          <w:snapToGrid/>
          <w:color w:val="auto"/>
          <w:spacing w:val="0"/>
          <w:w w:val="100"/>
          <w:kern w:val="2"/>
          <w:position w:val="0"/>
          <w:sz w:val="44"/>
          <w:szCs w:val="44"/>
          <w:highlight w:val="none"/>
          <w:u w:val="none" w:color="auto"/>
          <w:shd w:val="clear" w:color="auto" w:fill="auto"/>
          <w:vertAlign w:val="baseline"/>
          <w:lang w:val="en-US" w:eastAsia="zh-CN" w:bidi="ar"/>
        </w:rPr>
      </w:pPr>
      <w:r>
        <w:rPr>
          <w:rFonts w:hint="eastAsia" w:ascii="Times New Roman" w:hAnsi="Times New Roman" w:eastAsia="方正小标宋简体" w:cs="方正小标宋简体"/>
          <w:bCs/>
          <w:snapToGrid/>
          <w:color w:val="auto"/>
          <w:spacing w:val="0"/>
          <w:w w:val="100"/>
          <w:kern w:val="2"/>
          <w:position w:val="0"/>
          <w:sz w:val="44"/>
          <w:szCs w:val="44"/>
          <w:highlight w:val="none"/>
          <w:u w:val="none" w:color="auto"/>
          <w:shd w:val="clear" w:color="auto" w:fill="auto"/>
          <w:vertAlign w:val="baseline"/>
          <w:lang w:val="en-US" w:eastAsia="zh-CN" w:bidi="ar"/>
        </w:rPr>
        <w:t>18.孤独症儿童康复技术服务指导服务指南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bCs/>
          <w:snapToGrid/>
          <w:color w:val="auto"/>
          <w:spacing w:val="0"/>
          <w:w w:val="100"/>
          <w:kern w:val="2"/>
          <w:position w:val="0"/>
          <w:sz w:val="44"/>
          <w:szCs w:val="44"/>
          <w:highlight w:val="none"/>
          <w:u w:val="none" w:color="auto"/>
          <w:shd w:val="clear" w:color="auto" w:fill="auto"/>
          <w:vertAlign w:val="baseline"/>
          <w:lang w:val="en-US" w:eastAsia="zh-CN" w:bidi="ar"/>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我市孤独症类别残疾儿童定点康复机构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我市孤独症类别残疾儿童定点康复机构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根据工作需要，适时对孤独症</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pStyle w:val="2"/>
        <w:ind w:firstLine="640" w:firstLineChars="200"/>
        <w:rPr>
          <w:rFonts w:hint="eastAsia" w:ascii="Times New Roman" w:hAnsi="Times New Roman" w:eastAsia="方正仿宋_GBK" w:cs="方正仿宋_GBK"/>
          <w:b w:val="0"/>
          <w:bCs w:val="0"/>
          <w:sz w:val="32"/>
          <w:szCs w:val="32"/>
        </w:rPr>
      </w:pPr>
      <w:r>
        <w:rPr>
          <w:rFonts w:hint="default" w:ascii="Times New Roman" w:hAnsi="Times New Roman" w:eastAsia="仿宋_GB2312" w:cs="Times New Roman"/>
          <w:b w:val="0"/>
          <w:bCs w:val="0"/>
          <w:color w:val="auto"/>
          <w:sz w:val="32"/>
          <w:szCs w:val="32"/>
        </w:rPr>
        <w:t>电话：</w:t>
      </w:r>
      <w:r>
        <w:rPr>
          <w:rFonts w:hint="default" w:ascii="Times New Roman" w:hAnsi="Times New Roman" w:eastAsia="仿宋_GB2312" w:cs="Times New Roman"/>
          <w:b w:val="0"/>
          <w:bCs w:val="0"/>
          <w:snapToGrid/>
          <w:color w:val="auto"/>
          <w:spacing w:val="0"/>
          <w:w w:val="100"/>
          <w:kern w:val="2"/>
          <w:position w:val="0"/>
          <w:sz w:val="32"/>
          <w:szCs w:val="32"/>
          <w:highlight w:val="none"/>
          <w:u w:val="none" w:color="auto"/>
          <w:shd w:val="clear" w:color="auto" w:fill="auto"/>
          <w:vertAlign w:val="baseline"/>
          <w:lang w:val="en-US" w:eastAsia="zh-CN" w:bidi="ar"/>
        </w:rPr>
        <w:t>0555-3899304</w:t>
      </w:r>
    </w:p>
    <w:p>
      <w:pPr>
        <w:rPr>
          <w:rFonts w:hint="eastAsia" w:ascii="Times New Roman" w:hAnsi="Times New Roman"/>
        </w:rPr>
      </w:pPr>
    </w:p>
    <w:p>
      <w:pPr>
        <w:rPr>
          <w:rFonts w:ascii="Times New Roman" w:hAnsi="Times New Roma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keepNext w:val="0"/>
        <w:keepLines w:val="0"/>
        <w:pageBreakBefore w:val="0"/>
        <w:kinsoku/>
        <w:wordWrap/>
        <w:overflowPunct/>
        <w:topLinePunct w:val="0"/>
        <w:autoSpaceDE/>
        <w:autoSpaceDN/>
        <w:bidi w:val="0"/>
        <w:spacing w:line="560" w:lineRule="exact"/>
        <w:ind w:firstLine="880" w:firstLineChars="200"/>
        <w:jc w:val="both"/>
        <w:textAlignment w:val="auto"/>
        <w:rPr>
          <w:rFonts w:hint="eastAsia" w:ascii="Times New Roman" w:hAnsi="Times New Roman" w:eastAsia="方正小标宋简体" w:cs="方正小标宋简体"/>
          <w:color w:val="auto"/>
          <w:kern w:val="0"/>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19.脑瘫儿童康复技术服务指导服务指南</w:t>
      </w: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eastAsia" w:ascii="Times New Roman" w:hAnsi="Times New Roman" w:eastAsia="方正小标宋简体" w:cs="方正小标宋简体"/>
          <w:color w:val="auto"/>
          <w:kern w:val="0"/>
          <w:sz w:val="44"/>
          <w:szCs w:val="44"/>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我市脑瘫类别残疾儿童定点康复机构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我市脑瘫类别残疾儿童定点康复机构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根据工作需要，适时对脑瘫</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0555-3899304</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20.听障儿童康复技术服务指导服务指南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我市听力类别残疾儿童定点康复机构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我市听力类别残疾儿童定点康复机构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根据工作需要，适时对听力</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0555-3899304</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21.智障儿童康复技术服务指导服务指南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641" w:rightChars="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方正黑体_GBK" w:cs="方正黑体_GBK"/>
          <w:color w:val="auto"/>
          <w:sz w:val="32"/>
          <w:szCs w:val="32"/>
          <w:lang w:eastAsia="zh-CN"/>
        </w:rPr>
        <w:t>一、</w:t>
      </w:r>
      <w:r>
        <w:rPr>
          <w:rFonts w:hint="eastAsia" w:ascii="Times New Roman" w:hAnsi="Times New Roman" w:eastAsia="方正黑体_GBK" w:cs="方正黑体_GBK"/>
          <w:color w:val="auto"/>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1.《马鞍山市人民政府关于印发马鞍山市残疾儿童康复救助办法的通知》（马政〔2018〕65号）:第七条残疾儿童康复救助基本服务内容包括以减轻功能障碍、改善功能状况、增强生活自理和社会参与能力为主要目的的手术、辅助器具配置、康复训练及支持性服务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2.《关于印发&lt;残疾人基本康复服务目录（2025年版）&gt;的通知》（残联发〔2025〕2号）已将康复医疗、康复训练、辅助器具、支持性服务纳入基本康复服务目录。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3.安徽省地方标准残疾儿童康复基本公共服务规范，明确肢体、听力、智力、孤独症类别残疾儿童康复服务内容。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二、承办机构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市残疾人康复中心（市残疾人辅助器具中心）（以下简称市康复中心）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三、服务对象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我市智力类别残疾儿童定点康复机构</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四、服务条件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pP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我市智力类别残疾儿童定点康复机构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eastAsia="zh-CN"/>
        </w:rPr>
        <w:t>五、服务</w:t>
      </w:r>
      <w:r>
        <w:rPr>
          <w:rFonts w:hint="eastAsia" w:ascii="Times New Roman" w:hAnsi="Times New Roman" w:eastAsia="方正黑体_GBK" w:cs="方正黑体_GBK"/>
          <w:color w:val="auto"/>
          <w:sz w:val="32"/>
          <w:szCs w:val="32"/>
          <w:highlight w:val="none"/>
        </w:rPr>
        <w:t>条件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 w:cs="仿宋"/>
          <w:color w:val="auto"/>
          <w:kern w:val="0"/>
          <w:sz w:val="32"/>
          <w:szCs w:val="32"/>
          <w:lang w:val="en-US" w:eastAsia="zh-CN"/>
        </w:rPr>
        <w:t>市康复中心</w:t>
      </w:r>
      <w:r>
        <w:rPr>
          <w:rFonts w:hint="eastAsia" w:ascii="Times New Roman" w:hAnsi="Times New Roman" w:eastAsia="仿宋_GB2312" w:cs="Times New Roman"/>
          <w:color w:val="auto"/>
          <w:kern w:val="0"/>
          <w:sz w:val="32"/>
          <w:szCs w:val="32"/>
          <w:lang w:val="en-US" w:eastAsia="zh-CN"/>
        </w:rPr>
        <w:t>根据工作需要，适时对智力</w:t>
      </w:r>
      <w:r>
        <w:rPr>
          <w:rFonts w:hint="eastAsia"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类别残疾儿童定点康复机构开展</w:t>
      </w:r>
      <w:r>
        <w:rPr>
          <w:rFonts w:hint="eastAsia" w:ascii="Times New Roman" w:hAnsi="Times New Roman" w:eastAsia="仿宋_GB2312" w:cs="Times New Roman"/>
          <w:color w:val="auto"/>
          <w:kern w:val="0"/>
          <w:sz w:val="32"/>
          <w:szCs w:val="32"/>
          <w:lang w:val="en-US" w:eastAsia="zh-CN"/>
        </w:rPr>
        <w:t>康复技术服务指导。</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六、服务时限</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仿宋"/>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 w:cs="仿宋"/>
          <w:color w:val="auto"/>
          <w:kern w:val="0"/>
          <w:sz w:val="32"/>
          <w:szCs w:val="32"/>
          <w:lang w:val="en-US" w:eastAsia="zh-CN"/>
        </w:rPr>
        <w:t>即办</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both"/>
        <w:textAlignment w:val="auto"/>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七、收费依据及标准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 xml:space="preserve">    </w:t>
      </w:r>
      <w:r>
        <w:rPr>
          <w:rFonts w:hint="eastAsia" w:ascii="Times New Roman" w:hAnsi="Times New Roman" w:eastAsia="仿宋" w:cs="仿宋"/>
          <w:color w:val="auto"/>
          <w:kern w:val="0"/>
          <w:sz w:val="32"/>
          <w:szCs w:val="32"/>
          <w:lang w:val="en-US" w:eastAsia="zh-CN"/>
        </w:rPr>
        <w:t>无</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八、咨询方式</w:t>
      </w:r>
      <w:r>
        <w:rPr>
          <w:rFonts w:ascii="Times New Roman" w:hAnsi="Times New Roman" w:eastAsia="方正小标宋简体" w:cs="Times New Roman"/>
          <w:color w:val="auto"/>
          <w:sz w:val="44"/>
          <w:szCs w:val="44"/>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小标宋简体" w:cs="方正小标宋简体"/>
          <w:color w:val="auto"/>
          <w:kern w:val="0"/>
          <w:sz w:val="44"/>
          <w:szCs w:val="44"/>
          <w:lang w:val="en-US" w:eastAsia="zh-CN"/>
        </w:rPr>
      </w:pP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bCs/>
          <w:snapToGrid/>
          <w:color w:val="auto"/>
          <w:spacing w:val="0"/>
          <w:w w:val="100"/>
          <w:kern w:val="2"/>
          <w:position w:val="0"/>
          <w:sz w:val="32"/>
          <w:szCs w:val="32"/>
          <w:highlight w:val="none"/>
          <w:u w:val="none" w:color="auto"/>
          <w:shd w:val="clear" w:color="auto" w:fill="auto"/>
          <w:vertAlign w:val="baseline"/>
          <w:lang w:val="en-US" w:eastAsia="zh-CN" w:bidi="ar"/>
        </w:rPr>
        <w:t>0555-3899304</w:t>
      </w:r>
      <w:bookmarkStart w:id="3" w:name="_GoBack"/>
      <w:bookmarkEnd w:id="3"/>
    </w:p>
    <w:p>
      <w:pPr>
        <w:pStyle w:val="2"/>
        <w:rPr>
          <w:rFonts w:hint="eastAsia" w:ascii="Times New Roman" w:hAnsi="Times New Roman" w:eastAsiaTheme="minorEastAsia"/>
          <w:lang w:val="en-US" w:eastAsia="zh-CN"/>
        </w:rPr>
      </w:pPr>
    </w:p>
    <w:p>
      <w:pPr>
        <w:rPr>
          <w:rFonts w:hint="eastAsia" w:ascii="Times New Roman" w:hAnsi="Times New Roman" w:eastAsiaTheme="minorEastAsia"/>
          <w:lang w:val="en-US" w:eastAsia="zh-CN"/>
        </w:rPr>
      </w:pPr>
    </w:p>
    <w:p>
      <w:pPr>
        <w:pStyle w:val="2"/>
        <w:rPr>
          <w:rFonts w:hint="eastAsia" w:ascii="Times New Roman" w:hAnsi="Times New Roman" w:eastAsiaTheme="minorEastAsia"/>
          <w:lang w:val="en-US" w:eastAsia="zh-CN"/>
        </w:rPr>
      </w:pPr>
    </w:p>
    <w:p>
      <w:pPr>
        <w:rPr>
          <w:rFonts w:hint="eastAsia"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049E2"/>
    <w:multiLevelType w:val="singleLevel"/>
    <w:tmpl w:val="B7A049E2"/>
    <w:lvl w:ilvl="0" w:tentative="0">
      <w:start w:val="1"/>
      <w:numFmt w:val="chineseCounting"/>
      <w:suff w:val="nothing"/>
      <w:lvlText w:val="%1、"/>
      <w:lvlJc w:val="left"/>
      <w:rPr>
        <w:rFonts w:hint="eastAsia"/>
      </w:rPr>
    </w:lvl>
  </w:abstractNum>
  <w:abstractNum w:abstractNumId="1">
    <w:nsid w:val="EEFBFB47"/>
    <w:multiLevelType w:val="singleLevel"/>
    <w:tmpl w:val="EEFBFB47"/>
    <w:lvl w:ilvl="0" w:tentative="0">
      <w:start w:val="3"/>
      <w:numFmt w:val="chineseCounting"/>
      <w:suff w:val="nothing"/>
      <w:lvlText w:val="%1、"/>
      <w:lvlJc w:val="left"/>
      <w:rPr>
        <w:rFonts w:hint="eastAsia"/>
      </w:rPr>
    </w:lvl>
  </w:abstractNum>
  <w:abstractNum w:abstractNumId="2">
    <w:nsid w:val="2D840F96"/>
    <w:multiLevelType w:val="singleLevel"/>
    <w:tmpl w:val="2D840F96"/>
    <w:lvl w:ilvl="0" w:tentative="0">
      <w:start w:val="3"/>
      <w:numFmt w:val="chineseCounting"/>
      <w:suff w:val="nothing"/>
      <w:lvlText w:val="%1、"/>
      <w:lvlJc w:val="left"/>
      <w:rPr>
        <w:rFonts w:hint="eastAsia"/>
      </w:rPr>
    </w:lvl>
  </w:abstractNum>
  <w:abstractNum w:abstractNumId="3">
    <w:nsid w:val="7EE396A5"/>
    <w:multiLevelType w:val="singleLevel"/>
    <w:tmpl w:val="7EE396A5"/>
    <w:lvl w:ilvl="0" w:tentative="0">
      <w:start w:val="8"/>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80FE1"/>
    <w:rsid w:val="00626D0A"/>
    <w:rsid w:val="00AC118E"/>
    <w:rsid w:val="01843F57"/>
    <w:rsid w:val="019964FD"/>
    <w:rsid w:val="01A034B0"/>
    <w:rsid w:val="042651CB"/>
    <w:rsid w:val="05C15ACD"/>
    <w:rsid w:val="06006798"/>
    <w:rsid w:val="083E0B0D"/>
    <w:rsid w:val="0AAD6460"/>
    <w:rsid w:val="0B194DAC"/>
    <w:rsid w:val="0D0C45A8"/>
    <w:rsid w:val="0E8773E3"/>
    <w:rsid w:val="0FC87929"/>
    <w:rsid w:val="132B3E8C"/>
    <w:rsid w:val="15E5121B"/>
    <w:rsid w:val="176F0290"/>
    <w:rsid w:val="192949FC"/>
    <w:rsid w:val="19D61E9A"/>
    <w:rsid w:val="1CD80FE1"/>
    <w:rsid w:val="1DE45241"/>
    <w:rsid w:val="216662FE"/>
    <w:rsid w:val="266F73FF"/>
    <w:rsid w:val="279366CE"/>
    <w:rsid w:val="2B19317F"/>
    <w:rsid w:val="32816A53"/>
    <w:rsid w:val="35B71E7A"/>
    <w:rsid w:val="381A6A8E"/>
    <w:rsid w:val="394817F0"/>
    <w:rsid w:val="39D0458F"/>
    <w:rsid w:val="3AAE11B8"/>
    <w:rsid w:val="3CB34017"/>
    <w:rsid w:val="3CD20CCD"/>
    <w:rsid w:val="3CD8649A"/>
    <w:rsid w:val="3DE067F9"/>
    <w:rsid w:val="40A84693"/>
    <w:rsid w:val="458F1A06"/>
    <w:rsid w:val="483143EF"/>
    <w:rsid w:val="49933F88"/>
    <w:rsid w:val="49B053F9"/>
    <w:rsid w:val="4CA86020"/>
    <w:rsid w:val="4CC06315"/>
    <w:rsid w:val="4D1F43ED"/>
    <w:rsid w:val="4E7838B5"/>
    <w:rsid w:val="581742FB"/>
    <w:rsid w:val="587E5B65"/>
    <w:rsid w:val="58AF57D8"/>
    <w:rsid w:val="5C9F0058"/>
    <w:rsid w:val="5D70145E"/>
    <w:rsid w:val="5D7B454A"/>
    <w:rsid w:val="5EBB7594"/>
    <w:rsid w:val="5F2C2981"/>
    <w:rsid w:val="648C34C9"/>
    <w:rsid w:val="64DD64AB"/>
    <w:rsid w:val="6C5E6004"/>
    <w:rsid w:val="6ECB58AF"/>
    <w:rsid w:val="71B45373"/>
    <w:rsid w:val="72303D40"/>
    <w:rsid w:val="73E63609"/>
    <w:rsid w:val="74203710"/>
    <w:rsid w:val="75FF6861"/>
    <w:rsid w:val="7A8B3D14"/>
    <w:rsid w:val="7AA03FAE"/>
    <w:rsid w:val="7B2A25DA"/>
    <w:rsid w:val="7BC81792"/>
    <w:rsid w:val="7EC7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line="412" w:lineRule="auto"/>
      <w:jc w:val="both"/>
      <w:outlineLvl w:val="1"/>
    </w:pPr>
    <w:rPr>
      <w:rFonts w:ascii="Cambria" w:hAnsi="Cambria" w:eastAsia="宋体" w:cs="Times New Roman"/>
      <w:b/>
      <w:bCs/>
      <w:kern w:val="2"/>
      <w:sz w:val="32"/>
      <w:szCs w:val="3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6">
    <w:name w:val="Strong"/>
    <w:qFormat/>
    <w:uiPriority w:val="0"/>
    <w:rPr>
      <w:b/>
      <w:bCs/>
    </w:rPr>
  </w:style>
  <w:style w:type="paragraph" w:customStyle="1" w:styleId="8">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9">
    <w:name w:val="列出段落"/>
    <w:qFormat/>
    <w:uiPriority w:val="0"/>
    <w:pPr>
      <w:widowControl/>
      <w:adjustRightInd w:val="0"/>
      <w:snapToGrid w:val="0"/>
      <w:spacing w:after="200"/>
      <w:ind w:firstLine="420" w:firstLineChars="200"/>
      <w:jc w:val="left"/>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1100</Words>
  <Characters>1170</Characters>
  <Lines>0</Lines>
  <Paragraphs>0</Paragraphs>
  <TotalTime>24</TotalTime>
  <ScaleCrop>false</ScaleCrop>
  <LinksUpToDate>false</LinksUpToDate>
  <CharactersWithSpaces>1170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2026-01-28T07:06:00Z</dcterms:created>
  <dc:creator>Cx330</dc:creator>
  <cp:lastModifiedBy>WPS</cp:lastModifiedBy>
  <dcterms:modified xsi:type="dcterms:W3CDTF">2026-03-31T11:08:57Z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58D1B1423A9446A69B5825125282CE5B_13</vt:lpwstr>
  </property>
  <property fmtid="{D5CDD505-2E9C-101B-9397-08002B2CF9AE}" pid="4" name="KSOTemplateDocerSaveRecord">
    <vt:lpwstr>eyJoZGlkIjoiOTU4NjUwZjMwMjE4YjQxZDVmNGU1NzBlNDc1ZjdmM2IiLCJ1c2VySWQiOiIzMzE0NjI4MDUifQ==</vt:lpwstr>
  </property>
</Properties>
</file>